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A0" w:rsidRPr="001D2C33" w:rsidRDefault="00E369A0" w:rsidP="001D2C33">
      <w:pPr>
        <w:shd w:val="clear" w:color="auto" w:fill="F2F2F2"/>
        <w:tabs>
          <w:tab w:val="left" w:pos="2130"/>
          <w:tab w:val="center" w:pos="4702"/>
        </w:tabs>
        <w:spacing w:before="0" w:after="0" w:line="240" w:lineRule="auto"/>
        <w:rPr>
          <w:rFonts w:cs="Calibri"/>
          <w:b/>
          <w:color w:val="4F6228"/>
          <w:sz w:val="28"/>
          <w:szCs w:val="28"/>
        </w:rPr>
      </w:pPr>
      <w:r w:rsidRPr="00E369A0">
        <w:rPr>
          <w:rFonts w:cs="Calibri"/>
          <w:b/>
          <w:sz w:val="28"/>
          <w:szCs w:val="28"/>
        </w:rPr>
        <w:tab/>
      </w:r>
      <w:r w:rsidRPr="001D2C33">
        <w:rPr>
          <w:rFonts w:cs="Calibri"/>
          <w:b/>
          <w:color w:val="4F6228"/>
          <w:sz w:val="28"/>
          <w:szCs w:val="28"/>
        </w:rPr>
        <w:t>MUNICIPIO DE XXXX DISTRITO DE XXXX OAXACA</w:t>
      </w:r>
      <w:bookmarkStart w:id="0" w:name="_GoBack"/>
      <w:bookmarkEnd w:id="0"/>
    </w:p>
    <w:p w:rsidR="00E369A0" w:rsidRPr="001D2C33" w:rsidRDefault="00E369A0" w:rsidP="001D2C33">
      <w:pPr>
        <w:shd w:val="clear" w:color="auto" w:fill="F2F2F2"/>
        <w:spacing w:before="0" w:after="0" w:line="240" w:lineRule="auto"/>
        <w:jc w:val="center"/>
        <w:rPr>
          <w:rFonts w:cs="Calibri"/>
          <w:b/>
          <w:color w:val="4F6228"/>
          <w:sz w:val="28"/>
          <w:szCs w:val="28"/>
        </w:rPr>
      </w:pPr>
      <w:r w:rsidRPr="001D2C33">
        <w:rPr>
          <w:rFonts w:cs="Calibri"/>
          <w:b/>
          <w:color w:val="4F6228"/>
          <w:sz w:val="28"/>
          <w:szCs w:val="28"/>
        </w:rPr>
        <w:t>NOTAS DE GESTIÓN ADMINISTRATIVA AL XXXX (FECHA DE EMISIÓN)</w:t>
      </w:r>
    </w:p>
    <w:p w:rsidR="00E369A0" w:rsidRPr="00E369A0" w:rsidRDefault="00E369A0" w:rsidP="00BC469E">
      <w:pPr>
        <w:spacing w:after="0" w:line="240" w:lineRule="auto"/>
        <w:contextualSpacing/>
        <w:rPr>
          <w:rFonts w:cs="Calibri"/>
          <w:sz w:val="24"/>
          <w:szCs w:val="24"/>
        </w:rPr>
      </w:pPr>
    </w:p>
    <w:p w:rsidR="00E369A0" w:rsidRDefault="003223F2" w:rsidP="003223F2">
      <w:pPr>
        <w:spacing w:after="0" w:line="240" w:lineRule="auto"/>
        <w:contextualSpacing/>
        <w:rPr>
          <w:rFonts w:cs="Calibri"/>
          <w:b/>
          <w:color w:val="4F6228"/>
          <w:sz w:val="24"/>
          <w:szCs w:val="24"/>
        </w:rPr>
      </w:pPr>
      <w:r>
        <w:rPr>
          <w:rFonts w:cs="Calibri"/>
          <w:b/>
          <w:color w:val="4F6228"/>
          <w:sz w:val="24"/>
          <w:szCs w:val="24"/>
        </w:rPr>
        <w:t>1.</w:t>
      </w:r>
      <w:r>
        <w:rPr>
          <w:rFonts w:cs="Calibri"/>
          <w:b/>
          <w:color w:val="4F6228"/>
          <w:sz w:val="24"/>
          <w:szCs w:val="24"/>
        </w:rPr>
        <w:tab/>
      </w:r>
      <w:r w:rsidR="00E369A0" w:rsidRPr="00E369A0">
        <w:rPr>
          <w:rFonts w:cs="Calibri"/>
          <w:b/>
          <w:color w:val="4F6228"/>
          <w:sz w:val="24"/>
          <w:szCs w:val="24"/>
        </w:rPr>
        <w:t>INTRODUCCIÓN</w:t>
      </w:r>
    </w:p>
    <w:p w:rsidR="00BC469E" w:rsidRDefault="00BC469E" w:rsidP="00BC469E">
      <w:pPr>
        <w:spacing w:after="0" w:line="240" w:lineRule="auto"/>
        <w:contextualSpacing/>
        <w:rPr>
          <w:rFonts w:cs="Calibri"/>
          <w:b/>
          <w:color w:val="4F6228"/>
          <w:sz w:val="24"/>
          <w:szCs w:val="24"/>
        </w:rPr>
      </w:pPr>
    </w:p>
    <w:p w:rsidR="00BC469E" w:rsidRPr="00E369A0" w:rsidRDefault="00BC469E" w:rsidP="00BC469E">
      <w:pPr>
        <w:spacing w:after="0" w:line="240" w:lineRule="auto"/>
        <w:contextualSpacing/>
        <w:rPr>
          <w:rFonts w:cs="Calibri"/>
          <w:b/>
          <w:color w:val="4F6228"/>
          <w:sz w:val="24"/>
          <w:szCs w:val="24"/>
        </w:rPr>
      </w:pPr>
    </w:p>
    <w:p w:rsidR="00E369A0" w:rsidRDefault="00E369A0" w:rsidP="00BC469E">
      <w:pPr>
        <w:spacing w:after="0" w:line="240" w:lineRule="auto"/>
        <w:contextualSpacing/>
        <w:rPr>
          <w:rFonts w:cs="Calibri"/>
          <w:sz w:val="24"/>
          <w:szCs w:val="24"/>
        </w:rPr>
      </w:pPr>
      <w:r w:rsidRPr="00E369A0">
        <w:rPr>
          <w:rFonts w:cs="Calibri"/>
          <w:sz w:val="24"/>
          <w:szCs w:val="24"/>
        </w:rPr>
        <w:t>Los Estados Financieros del municipio se integran con la información resultante del registro de las operaciones derivadas de: la recaudación de los ingresos, el ejercicio del gasto público, registro y modificación del patrimonio, administración y resguardo de los bienes de su propiedad o a su cuidado, así como del registro y amortización de la deuda pública, bajo los criterios del marco normativo aplicable.</w:t>
      </w:r>
    </w:p>
    <w:p w:rsidR="00BC469E" w:rsidRPr="00E369A0" w:rsidRDefault="00BC469E" w:rsidP="00BC469E">
      <w:pPr>
        <w:spacing w:after="0" w:line="240" w:lineRule="auto"/>
        <w:contextualSpacing/>
        <w:rPr>
          <w:rFonts w:cs="Calibri"/>
          <w:sz w:val="24"/>
          <w:szCs w:val="24"/>
        </w:rPr>
      </w:pPr>
    </w:p>
    <w:p w:rsidR="00E369A0" w:rsidRPr="00E369A0" w:rsidRDefault="00E369A0" w:rsidP="00BC469E">
      <w:pPr>
        <w:spacing w:after="0" w:line="240" w:lineRule="auto"/>
        <w:contextualSpacing/>
        <w:rPr>
          <w:rFonts w:cs="Calibri"/>
          <w:sz w:val="24"/>
          <w:szCs w:val="24"/>
        </w:rPr>
      </w:pPr>
      <w:r w:rsidRPr="00E369A0">
        <w:rPr>
          <w:rFonts w:cs="Calibri"/>
          <w:sz w:val="24"/>
          <w:szCs w:val="24"/>
        </w:rPr>
        <w:t>Muestran información financiera relativa al destino de los recursos y el ejercicio del gasto, de utilidad para la toma de decisiones de la administración municipal y para todos los usuarios de la misma, contribuyendo a la rendición de cuentas y a la transparencia.</w:t>
      </w:r>
    </w:p>
    <w:p w:rsidR="00E369A0" w:rsidRDefault="00E369A0" w:rsidP="00BC469E">
      <w:pPr>
        <w:spacing w:after="0" w:line="240" w:lineRule="auto"/>
        <w:contextualSpacing/>
        <w:rPr>
          <w:rFonts w:cs="Calibri"/>
          <w:sz w:val="24"/>
          <w:szCs w:val="24"/>
        </w:rPr>
      </w:pPr>
    </w:p>
    <w:p w:rsidR="00BC469E" w:rsidRPr="00E369A0" w:rsidRDefault="00BC469E" w:rsidP="00BC469E">
      <w:pPr>
        <w:spacing w:after="0" w:line="240" w:lineRule="auto"/>
        <w:contextualSpacing/>
        <w:rPr>
          <w:rFonts w:cs="Calibri"/>
          <w:sz w:val="24"/>
          <w:szCs w:val="24"/>
        </w:rPr>
      </w:pPr>
    </w:p>
    <w:p w:rsidR="00E369A0" w:rsidRPr="00E369A0" w:rsidRDefault="00E369A0" w:rsidP="00BC469E">
      <w:pPr>
        <w:spacing w:after="0" w:line="240" w:lineRule="auto"/>
        <w:contextualSpacing/>
        <w:rPr>
          <w:rFonts w:cs="Calibri"/>
          <w:b/>
          <w:color w:val="4F6228"/>
          <w:sz w:val="24"/>
          <w:szCs w:val="24"/>
        </w:rPr>
      </w:pPr>
      <w:r w:rsidRPr="00E369A0">
        <w:rPr>
          <w:rFonts w:cs="Calibri"/>
          <w:b/>
          <w:color w:val="4F6228"/>
          <w:sz w:val="24"/>
          <w:szCs w:val="24"/>
        </w:rPr>
        <w:t>2.</w:t>
      </w:r>
      <w:r w:rsidRPr="00E369A0">
        <w:rPr>
          <w:rFonts w:cs="Calibri"/>
          <w:b/>
          <w:color w:val="4F6228"/>
          <w:sz w:val="24"/>
          <w:szCs w:val="24"/>
        </w:rPr>
        <w:tab/>
        <w:t>PANORAMA ECONÓMICO Y FINANCIERO</w:t>
      </w:r>
    </w:p>
    <w:p w:rsidR="00E369A0" w:rsidRDefault="00E369A0" w:rsidP="00BC469E">
      <w:pPr>
        <w:spacing w:after="0" w:line="240" w:lineRule="auto"/>
        <w:contextualSpacing/>
        <w:rPr>
          <w:rFonts w:cs="Calibri"/>
          <w:b/>
          <w:color w:val="4F6228"/>
          <w:sz w:val="24"/>
          <w:szCs w:val="24"/>
        </w:rPr>
      </w:pPr>
    </w:p>
    <w:p w:rsidR="00BC469E" w:rsidRPr="00E369A0" w:rsidRDefault="00BC469E" w:rsidP="00BC469E">
      <w:pPr>
        <w:spacing w:after="0" w:line="240" w:lineRule="auto"/>
        <w:contextualSpacing/>
        <w:rPr>
          <w:rFonts w:cs="Calibri"/>
          <w:b/>
          <w:color w:val="4F6228"/>
          <w:sz w:val="24"/>
          <w:szCs w:val="24"/>
        </w:rPr>
      </w:pPr>
    </w:p>
    <w:p w:rsidR="00E369A0" w:rsidRPr="00E369A0" w:rsidRDefault="00E369A0" w:rsidP="00BC469E">
      <w:pPr>
        <w:spacing w:after="0" w:line="240" w:lineRule="auto"/>
        <w:contextualSpacing/>
        <w:rPr>
          <w:rFonts w:cs="Calibri"/>
          <w:i/>
          <w:color w:val="E36C0A"/>
          <w:sz w:val="24"/>
          <w:szCs w:val="24"/>
        </w:rPr>
      </w:pPr>
      <w:r w:rsidRPr="00E369A0">
        <w:rPr>
          <w:rFonts w:cs="Calibri"/>
          <w:i/>
          <w:color w:val="E36C0A"/>
          <w:sz w:val="24"/>
          <w:szCs w:val="24"/>
        </w:rPr>
        <w:t>(Se informará sobre las principales condiciones económico- financieras bajo las cuales el ente público estuvo operando; y las cuales influyeron en la toma de decisiones de la administración; tanto a nivel local como federal. Hacer las precisiones que se consideren necesarias) EJEMPLO:</w:t>
      </w:r>
    </w:p>
    <w:p w:rsidR="00E369A0" w:rsidRPr="00E369A0" w:rsidRDefault="00E369A0" w:rsidP="00BC469E">
      <w:pPr>
        <w:spacing w:after="0" w:line="240" w:lineRule="auto"/>
        <w:contextualSpacing/>
        <w:rPr>
          <w:rFonts w:cs="Calibri"/>
          <w:sz w:val="24"/>
          <w:szCs w:val="24"/>
        </w:rPr>
      </w:pPr>
    </w:p>
    <w:p w:rsidR="00E369A0" w:rsidRPr="00E369A0" w:rsidRDefault="00E369A0" w:rsidP="00BC469E">
      <w:pPr>
        <w:spacing w:after="0" w:line="240" w:lineRule="auto"/>
        <w:contextualSpacing/>
        <w:rPr>
          <w:rFonts w:cs="Calibri"/>
          <w:sz w:val="24"/>
          <w:szCs w:val="24"/>
        </w:rPr>
      </w:pPr>
      <w:r w:rsidRPr="00E369A0">
        <w:rPr>
          <w:rFonts w:cs="Calibri"/>
          <w:sz w:val="24"/>
          <w:szCs w:val="24"/>
        </w:rPr>
        <w:t xml:space="preserve">El H. Ayuntamiento representa una gestión municipal de </w:t>
      </w:r>
      <w:r w:rsidRPr="00E369A0">
        <w:rPr>
          <w:rFonts w:cs="Calibri"/>
          <w:i/>
          <w:color w:val="E36C0A"/>
          <w:sz w:val="24"/>
          <w:szCs w:val="24"/>
        </w:rPr>
        <w:t>(número de años)</w:t>
      </w:r>
      <w:r w:rsidRPr="00E369A0">
        <w:rPr>
          <w:rFonts w:cs="Calibri"/>
          <w:color w:val="E36C0A"/>
          <w:sz w:val="24"/>
          <w:szCs w:val="24"/>
        </w:rPr>
        <w:t xml:space="preserve"> </w:t>
      </w:r>
      <w:r w:rsidRPr="00E369A0">
        <w:rPr>
          <w:rFonts w:cs="Calibri"/>
          <w:sz w:val="24"/>
          <w:szCs w:val="24"/>
        </w:rPr>
        <w:t xml:space="preserve">años, por el período de </w:t>
      </w:r>
      <w:r w:rsidRPr="00E369A0">
        <w:rPr>
          <w:rFonts w:cs="Calibri"/>
          <w:i/>
          <w:color w:val="E36C0A"/>
          <w:sz w:val="24"/>
          <w:szCs w:val="24"/>
        </w:rPr>
        <w:t>(indicar período)</w:t>
      </w:r>
      <w:r w:rsidRPr="00E369A0">
        <w:rPr>
          <w:rFonts w:cs="Calibri"/>
          <w:i/>
          <w:sz w:val="24"/>
          <w:szCs w:val="24"/>
        </w:rPr>
        <w:t>.</w:t>
      </w:r>
      <w:r w:rsidRPr="00E369A0">
        <w:rPr>
          <w:rFonts w:cs="Calibri"/>
          <w:sz w:val="24"/>
          <w:szCs w:val="24"/>
        </w:rPr>
        <w:t xml:space="preserve">  </w:t>
      </w:r>
    </w:p>
    <w:p w:rsidR="00E369A0" w:rsidRPr="00E369A0" w:rsidRDefault="00E369A0" w:rsidP="00BC469E">
      <w:pPr>
        <w:spacing w:after="0" w:line="240" w:lineRule="auto"/>
        <w:contextualSpacing/>
        <w:rPr>
          <w:rFonts w:cs="Calibri"/>
          <w:sz w:val="24"/>
          <w:szCs w:val="24"/>
        </w:rPr>
      </w:pPr>
    </w:p>
    <w:p w:rsidR="00E369A0" w:rsidRPr="00E369A0" w:rsidRDefault="00E369A0" w:rsidP="00BC469E">
      <w:pPr>
        <w:spacing w:after="0" w:line="240" w:lineRule="auto"/>
        <w:contextualSpacing/>
        <w:rPr>
          <w:rFonts w:cs="Calibri"/>
          <w:sz w:val="24"/>
          <w:szCs w:val="24"/>
        </w:rPr>
      </w:pPr>
      <w:r w:rsidRPr="00E369A0">
        <w:rPr>
          <w:rFonts w:cs="Calibri"/>
          <w:sz w:val="24"/>
          <w:szCs w:val="24"/>
        </w:rPr>
        <w:t>El ejercicio fiscal 201</w:t>
      </w:r>
      <w:r w:rsidR="00C5102F">
        <w:rPr>
          <w:rFonts w:cs="Calibri"/>
          <w:sz w:val="24"/>
          <w:szCs w:val="24"/>
        </w:rPr>
        <w:t>6</w:t>
      </w:r>
      <w:r w:rsidRPr="00E369A0">
        <w:rPr>
          <w:rFonts w:cs="Calibri"/>
          <w:sz w:val="24"/>
          <w:szCs w:val="24"/>
        </w:rPr>
        <w:t xml:space="preserve"> inicia con un ingreso estimado de </w:t>
      </w:r>
      <w:r w:rsidRPr="00E369A0">
        <w:rPr>
          <w:rFonts w:cs="Calibri"/>
          <w:i/>
          <w:color w:val="E36C0A"/>
          <w:sz w:val="24"/>
          <w:szCs w:val="24"/>
        </w:rPr>
        <w:t>(indicar importe)</w:t>
      </w:r>
      <w:r w:rsidRPr="00E369A0">
        <w:rPr>
          <w:rFonts w:cs="Calibri"/>
          <w:sz w:val="24"/>
          <w:szCs w:val="24"/>
        </w:rPr>
        <w:t xml:space="preserve"> y con un presupuesto aprobado con el mismo importe. </w:t>
      </w:r>
    </w:p>
    <w:p w:rsidR="00E369A0" w:rsidRPr="00E369A0" w:rsidRDefault="00E369A0" w:rsidP="00BC469E">
      <w:pPr>
        <w:spacing w:after="0" w:line="240" w:lineRule="auto"/>
        <w:contextualSpacing/>
        <w:rPr>
          <w:rFonts w:cs="Calibri"/>
          <w:sz w:val="24"/>
          <w:szCs w:val="24"/>
        </w:rPr>
      </w:pPr>
    </w:p>
    <w:p w:rsidR="00E369A0" w:rsidRPr="00E369A0" w:rsidRDefault="00E369A0" w:rsidP="00BC469E">
      <w:pPr>
        <w:spacing w:after="0" w:line="240" w:lineRule="auto"/>
        <w:contextualSpacing/>
        <w:rPr>
          <w:rFonts w:cs="Calibri"/>
          <w:sz w:val="24"/>
          <w:szCs w:val="24"/>
        </w:rPr>
      </w:pPr>
      <w:r w:rsidRPr="00E369A0">
        <w:rPr>
          <w:rFonts w:cs="Calibri"/>
          <w:sz w:val="24"/>
          <w:szCs w:val="24"/>
        </w:rPr>
        <w:t>El Ayuntamiento obtiene sus ingresos principalmente por: impuestos, derechos, contribuciones de mejoras, productos y aprovechamientos, de conformidad con la Ley de Ingresos para el presente ejercicio fiscal.</w:t>
      </w:r>
    </w:p>
    <w:p w:rsidR="00E369A0" w:rsidRPr="00E369A0" w:rsidRDefault="00E369A0" w:rsidP="00BC469E">
      <w:pPr>
        <w:spacing w:after="0" w:line="240" w:lineRule="auto"/>
        <w:rPr>
          <w:rFonts w:cs="Calibri"/>
          <w:sz w:val="24"/>
          <w:szCs w:val="24"/>
        </w:rPr>
      </w:pPr>
      <w:r w:rsidRPr="00E369A0">
        <w:rPr>
          <w:rFonts w:cs="Calibri"/>
          <w:sz w:val="24"/>
          <w:szCs w:val="24"/>
        </w:rPr>
        <w:t>Asimismo, por Participaciones y Aportaciones Federales, conforme a lo dispuesto por la Ley de Coordinación Fiscal.</w:t>
      </w:r>
    </w:p>
    <w:p w:rsidR="00E369A0" w:rsidRPr="00E369A0" w:rsidRDefault="00E369A0" w:rsidP="00BC469E">
      <w:pPr>
        <w:spacing w:after="0" w:line="240" w:lineRule="auto"/>
        <w:rPr>
          <w:rFonts w:cs="Calibri"/>
          <w:sz w:val="24"/>
          <w:szCs w:val="24"/>
        </w:rPr>
      </w:pPr>
      <w:r w:rsidRPr="00E369A0">
        <w:rPr>
          <w:rFonts w:cs="Calibri"/>
          <w:sz w:val="24"/>
          <w:szCs w:val="24"/>
        </w:rPr>
        <w:t xml:space="preserve">A la fecha, el techo presupuestal se ha modificado </w:t>
      </w:r>
      <w:r w:rsidRPr="00E369A0">
        <w:rPr>
          <w:rFonts w:cs="Calibri"/>
          <w:i/>
          <w:color w:val="E36C0A"/>
          <w:sz w:val="24"/>
          <w:szCs w:val="24"/>
        </w:rPr>
        <w:t>(incrementado/disminuido)</w:t>
      </w:r>
      <w:r w:rsidRPr="00E369A0">
        <w:rPr>
          <w:rFonts w:cs="Calibri"/>
          <w:color w:val="E36C0A"/>
          <w:sz w:val="24"/>
          <w:szCs w:val="24"/>
        </w:rPr>
        <w:t xml:space="preserve"> </w:t>
      </w:r>
      <w:r w:rsidRPr="00E369A0">
        <w:rPr>
          <w:rFonts w:cs="Calibri"/>
          <w:sz w:val="24"/>
          <w:szCs w:val="24"/>
        </w:rPr>
        <w:t xml:space="preserve">en </w:t>
      </w:r>
      <w:r w:rsidRPr="00E369A0">
        <w:rPr>
          <w:rFonts w:cs="Calibri"/>
          <w:i/>
          <w:color w:val="E36C0A"/>
          <w:sz w:val="24"/>
          <w:szCs w:val="24"/>
        </w:rPr>
        <w:t>(importe)</w:t>
      </w:r>
      <w:r w:rsidRPr="00E369A0">
        <w:rPr>
          <w:rFonts w:cs="Calibri"/>
          <w:color w:val="E36C0A"/>
          <w:sz w:val="24"/>
          <w:szCs w:val="24"/>
        </w:rPr>
        <w:t xml:space="preserve">, </w:t>
      </w:r>
      <w:r w:rsidRPr="00E369A0">
        <w:rPr>
          <w:rFonts w:cs="Calibri"/>
          <w:sz w:val="24"/>
          <w:szCs w:val="24"/>
        </w:rPr>
        <w:t xml:space="preserve">que representa un porcentaje de </w:t>
      </w:r>
      <w:r w:rsidRPr="00E369A0">
        <w:rPr>
          <w:rFonts w:cs="Calibri"/>
          <w:color w:val="E36C0A"/>
          <w:sz w:val="24"/>
          <w:szCs w:val="24"/>
        </w:rPr>
        <w:t>(</w:t>
      </w:r>
      <w:r w:rsidRPr="00E369A0">
        <w:rPr>
          <w:rFonts w:cs="Calibri"/>
          <w:i/>
          <w:color w:val="E36C0A"/>
          <w:sz w:val="24"/>
          <w:szCs w:val="24"/>
        </w:rPr>
        <w:t>anotar porcentaje).</w:t>
      </w:r>
    </w:p>
    <w:p w:rsidR="00E369A0" w:rsidRPr="00E369A0" w:rsidRDefault="00E369A0" w:rsidP="00BC469E">
      <w:pPr>
        <w:spacing w:after="0" w:line="240" w:lineRule="auto"/>
        <w:rPr>
          <w:rFonts w:cs="Calibri"/>
          <w:sz w:val="24"/>
          <w:szCs w:val="24"/>
        </w:rPr>
      </w:pPr>
    </w:p>
    <w:p w:rsidR="00E369A0" w:rsidRDefault="003223F2" w:rsidP="003223F2">
      <w:pPr>
        <w:spacing w:after="0" w:line="240" w:lineRule="auto"/>
        <w:rPr>
          <w:rFonts w:cs="Calibri"/>
          <w:b/>
          <w:color w:val="4F6228"/>
          <w:sz w:val="24"/>
          <w:szCs w:val="24"/>
        </w:rPr>
      </w:pPr>
      <w:r>
        <w:rPr>
          <w:rFonts w:cs="Calibri"/>
          <w:b/>
          <w:color w:val="4F6228"/>
          <w:sz w:val="24"/>
          <w:szCs w:val="24"/>
        </w:rPr>
        <w:t>3.</w:t>
      </w:r>
      <w:r>
        <w:rPr>
          <w:rFonts w:cs="Calibri"/>
          <w:b/>
          <w:color w:val="4F6228"/>
          <w:sz w:val="24"/>
          <w:szCs w:val="24"/>
        </w:rPr>
        <w:tab/>
      </w:r>
      <w:r w:rsidR="00E369A0" w:rsidRPr="00E369A0">
        <w:rPr>
          <w:rFonts w:cs="Calibri"/>
          <w:b/>
          <w:color w:val="4F6228"/>
          <w:sz w:val="24"/>
          <w:szCs w:val="24"/>
        </w:rPr>
        <w:t>AUTORIZACIÓN E HISTORIA</w:t>
      </w:r>
    </w:p>
    <w:p w:rsidR="00A07E09" w:rsidRPr="00E369A0" w:rsidRDefault="00A07E09" w:rsidP="00A07E09">
      <w:pPr>
        <w:spacing w:after="0" w:line="240" w:lineRule="auto"/>
        <w:ind w:left="1065"/>
        <w:rPr>
          <w:rFonts w:cs="Calibri"/>
          <w:b/>
          <w:color w:val="4F6228"/>
          <w:sz w:val="24"/>
          <w:szCs w:val="24"/>
        </w:rPr>
      </w:pPr>
    </w:p>
    <w:p w:rsidR="00E369A0" w:rsidRPr="00E369A0" w:rsidRDefault="00E369A0" w:rsidP="00BC469E">
      <w:pPr>
        <w:pStyle w:val="Prrafodelista"/>
        <w:numPr>
          <w:ilvl w:val="0"/>
          <w:numId w:val="14"/>
        </w:numPr>
        <w:spacing w:before="0" w:after="0" w:line="240" w:lineRule="auto"/>
        <w:rPr>
          <w:rFonts w:cs="Calibri"/>
          <w:b/>
          <w:sz w:val="24"/>
          <w:szCs w:val="24"/>
        </w:rPr>
      </w:pPr>
      <w:r w:rsidRPr="00E369A0">
        <w:rPr>
          <w:rFonts w:cs="Calibri"/>
          <w:b/>
          <w:sz w:val="24"/>
          <w:szCs w:val="24"/>
        </w:rPr>
        <w:t>Fecha de creación del ente.</w:t>
      </w:r>
    </w:p>
    <w:p w:rsidR="00E369A0" w:rsidRPr="00E369A0" w:rsidRDefault="00E369A0" w:rsidP="00BC469E">
      <w:pPr>
        <w:spacing w:after="0" w:line="240" w:lineRule="auto"/>
        <w:rPr>
          <w:rFonts w:cs="Calibri"/>
          <w:sz w:val="24"/>
          <w:szCs w:val="24"/>
        </w:rPr>
      </w:pPr>
      <w:r w:rsidRPr="00E369A0">
        <w:rPr>
          <w:rFonts w:cs="Calibri"/>
          <w:sz w:val="24"/>
          <w:szCs w:val="24"/>
        </w:rPr>
        <w:t xml:space="preserve">El municipio de </w:t>
      </w:r>
      <w:r w:rsidRPr="00E369A0">
        <w:rPr>
          <w:rFonts w:cs="Calibri"/>
          <w:color w:val="E36C0A"/>
          <w:sz w:val="24"/>
          <w:szCs w:val="24"/>
        </w:rPr>
        <w:t xml:space="preserve">(nombre del municipio) </w:t>
      </w:r>
      <w:r w:rsidRPr="00E369A0">
        <w:rPr>
          <w:rFonts w:cs="Calibri"/>
          <w:sz w:val="24"/>
          <w:szCs w:val="24"/>
        </w:rPr>
        <w:t xml:space="preserve">se constituyó en </w:t>
      </w:r>
      <w:r w:rsidRPr="00E369A0">
        <w:rPr>
          <w:rFonts w:cs="Calibri"/>
          <w:color w:val="E36C0A"/>
          <w:sz w:val="24"/>
          <w:szCs w:val="24"/>
        </w:rPr>
        <w:t xml:space="preserve">(anotar la fecha) </w:t>
      </w:r>
      <w:r w:rsidRPr="00E369A0">
        <w:rPr>
          <w:rFonts w:cs="Calibri"/>
          <w:sz w:val="24"/>
          <w:szCs w:val="24"/>
        </w:rPr>
        <w:t xml:space="preserve">mediante decreto publicado en el Periódico Oficial del Estado con fecha </w:t>
      </w:r>
      <w:r w:rsidRPr="00E369A0">
        <w:rPr>
          <w:rFonts w:cs="Calibri"/>
          <w:color w:val="E36C0A"/>
          <w:sz w:val="24"/>
          <w:szCs w:val="24"/>
        </w:rPr>
        <w:t>(anotar fecha de publicación)</w:t>
      </w:r>
      <w:r w:rsidRPr="00E369A0">
        <w:rPr>
          <w:rFonts w:cs="Calibri"/>
          <w:sz w:val="24"/>
          <w:szCs w:val="24"/>
        </w:rPr>
        <w:t xml:space="preserve">, registrándose en la Secretaría de Hacienda y Crédito Público con el Registro Federal de Contribuyentes </w:t>
      </w:r>
      <w:r w:rsidRPr="00E369A0">
        <w:rPr>
          <w:rFonts w:cs="Calibri"/>
          <w:color w:val="E36C0A"/>
          <w:sz w:val="24"/>
          <w:szCs w:val="24"/>
        </w:rPr>
        <w:t>(anotar clave)</w:t>
      </w:r>
      <w:r w:rsidRPr="00E369A0">
        <w:rPr>
          <w:rFonts w:cs="Calibri"/>
          <w:sz w:val="24"/>
          <w:szCs w:val="24"/>
        </w:rPr>
        <w:t xml:space="preserve"> y con domicilio fiscal en </w:t>
      </w:r>
      <w:r w:rsidRPr="00E369A0">
        <w:rPr>
          <w:rFonts w:cs="Calibri"/>
          <w:color w:val="E36C0A"/>
          <w:sz w:val="24"/>
          <w:szCs w:val="24"/>
        </w:rPr>
        <w:t>(citar domicilio).</w:t>
      </w:r>
    </w:p>
    <w:p w:rsidR="00E369A0" w:rsidRPr="00E369A0" w:rsidRDefault="00E369A0" w:rsidP="00BC469E">
      <w:pPr>
        <w:spacing w:after="0" w:line="240" w:lineRule="auto"/>
        <w:rPr>
          <w:rFonts w:cs="Calibri"/>
          <w:sz w:val="24"/>
          <w:szCs w:val="24"/>
        </w:rPr>
      </w:pPr>
    </w:p>
    <w:p w:rsidR="00E369A0" w:rsidRPr="00E369A0" w:rsidRDefault="00E369A0" w:rsidP="00BC469E">
      <w:pPr>
        <w:spacing w:after="0" w:line="240" w:lineRule="auto"/>
        <w:rPr>
          <w:rFonts w:cs="Calibri"/>
          <w:b/>
          <w:sz w:val="24"/>
          <w:szCs w:val="24"/>
        </w:rPr>
      </w:pPr>
      <w:r w:rsidRPr="00E369A0">
        <w:rPr>
          <w:rFonts w:cs="Calibri"/>
          <w:b/>
          <w:sz w:val="24"/>
          <w:szCs w:val="24"/>
        </w:rPr>
        <w:t>b)</w:t>
      </w:r>
      <w:r w:rsidRPr="00E369A0">
        <w:rPr>
          <w:rFonts w:cs="Calibri"/>
          <w:b/>
          <w:sz w:val="24"/>
          <w:szCs w:val="24"/>
        </w:rPr>
        <w:tab/>
        <w:t xml:space="preserve">Principales cambios en su estructura.  </w:t>
      </w:r>
    </w:p>
    <w:p w:rsidR="00E369A0" w:rsidRPr="00E369A0" w:rsidRDefault="00E369A0" w:rsidP="00BC469E">
      <w:pPr>
        <w:spacing w:after="0" w:line="240" w:lineRule="auto"/>
        <w:rPr>
          <w:rFonts w:cs="Calibri"/>
          <w:color w:val="E36C0A"/>
          <w:sz w:val="24"/>
          <w:szCs w:val="24"/>
        </w:rPr>
      </w:pPr>
      <w:r w:rsidRPr="00E369A0">
        <w:rPr>
          <w:rFonts w:cs="Calibri"/>
          <w:sz w:val="24"/>
          <w:szCs w:val="24"/>
        </w:rPr>
        <w:t xml:space="preserve">El municipio está constituido por </w:t>
      </w:r>
      <w:r w:rsidRPr="00E369A0">
        <w:rPr>
          <w:rFonts w:cs="Calibri"/>
          <w:i/>
          <w:color w:val="E36C0A"/>
          <w:sz w:val="24"/>
          <w:szCs w:val="24"/>
        </w:rPr>
        <w:t>(número y nombre)</w:t>
      </w:r>
      <w:r w:rsidRPr="00E369A0">
        <w:rPr>
          <w:rFonts w:cs="Calibri"/>
          <w:color w:val="E36C0A"/>
          <w:sz w:val="24"/>
          <w:szCs w:val="24"/>
        </w:rPr>
        <w:t xml:space="preserve"> </w:t>
      </w:r>
      <w:r w:rsidRPr="00E369A0">
        <w:rPr>
          <w:rFonts w:cs="Calibri"/>
          <w:sz w:val="24"/>
          <w:szCs w:val="24"/>
        </w:rPr>
        <w:t>de agencias municipales y (</w:t>
      </w:r>
      <w:r w:rsidRPr="00E369A0">
        <w:rPr>
          <w:rFonts w:cs="Calibri"/>
          <w:i/>
          <w:color w:val="E36C0A"/>
          <w:sz w:val="24"/>
          <w:szCs w:val="24"/>
        </w:rPr>
        <w:t>número y nombre)</w:t>
      </w:r>
      <w:r w:rsidRPr="00E369A0">
        <w:rPr>
          <w:rFonts w:cs="Calibri"/>
          <w:sz w:val="24"/>
          <w:szCs w:val="24"/>
        </w:rPr>
        <w:t xml:space="preserve"> de agencias de policía y en los últimos años su estructura no ha tenido cambios importantes. </w:t>
      </w:r>
      <w:r w:rsidRPr="00E369A0">
        <w:rPr>
          <w:rFonts w:cs="Calibri"/>
          <w:i/>
          <w:color w:val="E36C0A"/>
          <w:sz w:val="24"/>
          <w:szCs w:val="24"/>
        </w:rPr>
        <w:t>(Anotar si fue objeto de cambio en fecha reciente)</w:t>
      </w:r>
    </w:p>
    <w:p w:rsidR="00E369A0" w:rsidRPr="00E369A0" w:rsidRDefault="00E369A0" w:rsidP="00BC469E">
      <w:pPr>
        <w:spacing w:after="0" w:line="240" w:lineRule="auto"/>
        <w:rPr>
          <w:rFonts w:cs="Calibri"/>
          <w:i/>
          <w:color w:val="E36C0A"/>
          <w:sz w:val="24"/>
          <w:szCs w:val="24"/>
        </w:rPr>
      </w:pPr>
      <w:r w:rsidRPr="00E369A0">
        <w:rPr>
          <w:rFonts w:cs="Calibri"/>
          <w:i/>
          <w:color w:val="E36C0A"/>
          <w:sz w:val="24"/>
          <w:szCs w:val="24"/>
        </w:rPr>
        <w:t>(En este apartado se puede agregar información relevante sobre la creación e historia del municipio, el escudo y lo que representa, etc.,)</w:t>
      </w:r>
    </w:p>
    <w:p w:rsidR="00E369A0" w:rsidRPr="00E369A0" w:rsidRDefault="00E369A0" w:rsidP="00BC469E">
      <w:pPr>
        <w:spacing w:after="0" w:line="240" w:lineRule="auto"/>
        <w:rPr>
          <w:rFonts w:cs="Calibri"/>
          <w:sz w:val="24"/>
          <w:szCs w:val="24"/>
        </w:rPr>
      </w:pPr>
    </w:p>
    <w:p w:rsidR="00E369A0" w:rsidRDefault="003223F2" w:rsidP="003223F2">
      <w:pPr>
        <w:spacing w:after="0" w:line="240" w:lineRule="auto"/>
        <w:rPr>
          <w:rFonts w:cs="Calibri"/>
          <w:b/>
          <w:color w:val="4F6228"/>
          <w:sz w:val="24"/>
          <w:szCs w:val="24"/>
        </w:rPr>
      </w:pPr>
      <w:r>
        <w:rPr>
          <w:rFonts w:cs="Calibri"/>
          <w:b/>
          <w:color w:val="4F6228"/>
          <w:sz w:val="24"/>
          <w:szCs w:val="24"/>
        </w:rPr>
        <w:t>4.</w:t>
      </w:r>
      <w:r>
        <w:rPr>
          <w:rFonts w:cs="Calibri"/>
          <w:b/>
          <w:color w:val="4F6228"/>
          <w:sz w:val="24"/>
          <w:szCs w:val="24"/>
        </w:rPr>
        <w:tab/>
      </w:r>
      <w:r w:rsidR="00E369A0" w:rsidRPr="00E369A0">
        <w:rPr>
          <w:rFonts w:cs="Calibri"/>
          <w:b/>
          <w:color w:val="4F6228"/>
          <w:sz w:val="24"/>
          <w:szCs w:val="24"/>
        </w:rPr>
        <w:t>ORGANIZACIÓN Y OBJETO SOCIAL</w:t>
      </w:r>
    </w:p>
    <w:p w:rsidR="00A07E09" w:rsidRPr="00E369A0" w:rsidRDefault="00A07E09" w:rsidP="00A07E09">
      <w:pPr>
        <w:spacing w:after="0" w:line="240" w:lineRule="auto"/>
        <w:ind w:left="1065"/>
        <w:rPr>
          <w:rFonts w:cs="Calibri"/>
          <w:b/>
          <w:color w:val="4F6228"/>
          <w:sz w:val="24"/>
          <w:szCs w:val="24"/>
        </w:rPr>
      </w:pPr>
    </w:p>
    <w:p w:rsidR="00E369A0" w:rsidRPr="00E369A0" w:rsidRDefault="00E369A0" w:rsidP="00BC469E">
      <w:pPr>
        <w:spacing w:after="0" w:line="240" w:lineRule="auto"/>
        <w:rPr>
          <w:rFonts w:cs="Calibri"/>
          <w:b/>
          <w:sz w:val="24"/>
          <w:szCs w:val="24"/>
        </w:rPr>
      </w:pPr>
      <w:r w:rsidRPr="00E369A0">
        <w:rPr>
          <w:rFonts w:cs="Calibri"/>
          <w:b/>
          <w:sz w:val="24"/>
          <w:szCs w:val="24"/>
        </w:rPr>
        <w:t>a)</w:t>
      </w:r>
      <w:r w:rsidRPr="00E369A0">
        <w:rPr>
          <w:rFonts w:cs="Calibri"/>
          <w:b/>
          <w:sz w:val="24"/>
          <w:szCs w:val="24"/>
        </w:rPr>
        <w:tab/>
        <w:t xml:space="preserve">Objeto social. </w:t>
      </w:r>
    </w:p>
    <w:p w:rsidR="00E369A0" w:rsidRPr="00E369A0" w:rsidRDefault="00E369A0" w:rsidP="00BC469E">
      <w:pPr>
        <w:spacing w:after="0" w:line="240" w:lineRule="auto"/>
        <w:rPr>
          <w:rFonts w:cs="Calibri"/>
          <w:color w:val="E36C0A"/>
          <w:sz w:val="24"/>
          <w:szCs w:val="24"/>
        </w:rPr>
      </w:pPr>
      <w:r w:rsidRPr="00E369A0">
        <w:rPr>
          <w:rFonts w:cs="Calibri"/>
          <w:sz w:val="24"/>
          <w:szCs w:val="24"/>
        </w:rPr>
        <w:t xml:space="preserve">El Ayuntamiento constituye el  Órgano de Gobierno del Municipio, sus integrantes fueron electos por </w:t>
      </w:r>
      <w:r w:rsidRPr="00E369A0">
        <w:rPr>
          <w:rFonts w:cs="Calibri"/>
          <w:i/>
          <w:color w:val="E36C0A"/>
          <w:sz w:val="24"/>
          <w:szCs w:val="24"/>
        </w:rPr>
        <w:t>(anotar elección de partidos, sistemas normativos internos)</w:t>
      </w:r>
    </w:p>
    <w:p w:rsidR="00E369A0" w:rsidRPr="00E369A0" w:rsidRDefault="00E369A0" w:rsidP="00BC469E">
      <w:pPr>
        <w:spacing w:after="0" w:line="240" w:lineRule="auto"/>
        <w:rPr>
          <w:rFonts w:cs="Calibri"/>
          <w:sz w:val="24"/>
          <w:szCs w:val="24"/>
        </w:rPr>
      </w:pPr>
      <w:r w:rsidRPr="00E369A0">
        <w:rPr>
          <w:rFonts w:cs="Calibri"/>
          <w:sz w:val="24"/>
          <w:szCs w:val="24"/>
        </w:rPr>
        <w:t>La administración pública municipal es la actividad que realiza el Gobierno Municipal, en la prestación de bienes y servicios públicos para satisfacer las necesidades; garantizando los derechos de la población que se encuentra establecida en un espacio geográfico determinado, en los términos que prevén las disposiciones jurídicas que regulan la administración pública municipal.</w:t>
      </w:r>
    </w:p>
    <w:p w:rsidR="00E369A0" w:rsidRDefault="00E369A0" w:rsidP="00BC469E">
      <w:pPr>
        <w:spacing w:after="0" w:line="240" w:lineRule="auto"/>
        <w:rPr>
          <w:rFonts w:cs="Calibri"/>
          <w:sz w:val="24"/>
          <w:szCs w:val="24"/>
        </w:rPr>
      </w:pPr>
      <w:r w:rsidRPr="00E369A0">
        <w:rPr>
          <w:rFonts w:cs="Calibri"/>
          <w:sz w:val="24"/>
          <w:szCs w:val="24"/>
        </w:rPr>
        <w:t xml:space="preserve">El municipio es la célula del territorio, organización política y administrativa de las entidades federativas; es libre para administrar su hacienda pública, para gobernarse, elegir sus autoridades, así como para dictar su normatividad observando respeto y congruencia con las esferas jurídicas tanto federal como estatal.  </w:t>
      </w:r>
    </w:p>
    <w:p w:rsidR="00A07E09" w:rsidRPr="00E369A0" w:rsidRDefault="00A07E09" w:rsidP="00BC469E">
      <w:pPr>
        <w:spacing w:after="0" w:line="240" w:lineRule="auto"/>
        <w:rPr>
          <w:rFonts w:cs="Calibri"/>
          <w:sz w:val="24"/>
          <w:szCs w:val="24"/>
        </w:rPr>
      </w:pPr>
    </w:p>
    <w:p w:rsidR="00E369A0" w:rsidRPr="00E369A0" w:rsidRDefault="00E369A0" w:rsidP="00BC469E">
      <w:pPr>
        <w:spacing w:after="0" w:line="240" w:lineRule="auto"/>
        <w:rPr>
          <w:rFonts w:cs="Calibri"/>
          <w:b/>
          <w:sz w:val="24"/>
          <w:szCs w:val="24"/>
        </w:rPr>
      </w:pPr>
      <w:r w:rsidRPr="00E369A0">
        <w:rPr>
          <w:rFonts w:cs="Calibri"/>
          <w:b/>
          <w:sz w:val="24"/>
          <w:szCs w:val="24"/>
        </w:rPr>
        <w:t>b)</w:t>
      </w:r>
      <w:r w:rsidRPr="00E369A0">
        <w:rPr>
          <w:rFonts w:cs="Calibri"/>
          <w:b/>
          <w:sz w:val="24"/>
          <w:szCs w:val="24"/>
        </w:rPr>
        <w:tab/>
        <w:t>Principal actividad.</w:t>
      </w:r>
    </w:p>
    <w:p w:rsidR="00E369A0" w:rsidRPr="00E369A0" w:rsidRDefault="00E369A0" w:rsidP="00BC469E">
      <w:pPr>
        <w:spacing w:after="0" w:line="240" w:lineRule="auto"/>
        <w:rPr>
          <w:rFonts w:cs="Calibri"/>
          <w:sz w:val="24"/>
          <w:szCs w:val="24"/>
        </w:rPr>
      </w:pPr>
      <w:r w:rsidRPr="00E369A0">
        <w:rPr>
          <w:rFonts w:cs="Calibri"/>
          <w:sz w:val="24"/>
          <w:szCs w:val="24"/>
        </w:rPr>
        <w:t>Funciones y servicios públicos establecidos en la Constitución Local en su artículo 113:</w:t>
      </w:r>
    </w:p>
    <w:p w:rsidR="00E369A0" w:rsidRPr="00E369A0" w:rsidRDefault="00E369A0" w:rsidP="00BC469E">
      <w:pPr>
        <w:pStyle w:val="Prrafodelista"/>
        <w:numPr>
          <w:ilvl w:val="0"/>
          <w:numId w:val="15"/>
        </w:numPr>
        <w:spacing w:before="0" w:after="0" w:line="240" w:lineRule="auto"/>
        <w:rPr>
          <w:rFonts w:cs="Calibri"/>
          <w:sz w:val="24"/>
          <w:szCs w:val="24"/>
        </w:rPr>
      </w:pPr>
      <w:r w:rsidRPr="00E369A0">
        <w:rPr>
          <w:rFonts w:cs="Calibri"/>
          <w:sz w:val="24"/>
          <w:szCs w:val="24"/>
        </w:rPr>
        <w:t>Agua potable, drenaje, alcantarillado, tratamiento y disposición de sus aguas residuales.</w:t>
      </w:r>
    </w:p>
    <w:p w:rsidR="00E369A0" w:rsidRPr="00E369A0" w:rsidRDefault="00E369A0" w:rsidP="00BC469E">
      <w:pPr>
        <w:pStyle w:val="Prrafodelista"/>
        <w:numPr>
          <w:ilvl w:val="0"/>
          <w:numId w:val="15"/>
        </w:numPr>
        <w:spacing w:before="0" w:after="0" w:line="240" w:lineRule="auto"/>
        <w:rPr>
          <w:rFonts w:cs="Calibri"/>
          <w:sz w:val="24"/>
          <w:szCs w:val="24"/>
        </w:rPr>
      </w:pPr>
      <w:r w:rsidRPr="00E369A0">
        <w:rPr>
          <w:rFonts w:cs="Calibri"/>
          <w:sz w:val="24"/>
          <w:szCs w:val="24"/>
        </w:rPr>
        <w:lastRenderedPageBreak/>
        <w:t>Alumbrado público</w:t>
      </w:r>
    </w:p>
    <w:p w:rsidR="00E369A0" w:rsidRPr="00E369A0" w:rsidRDefault="00E369A0" w:rsidP="00BC469E">
      <w:pPr>
        <w:pStyle w:val="Prrafodelista"/>
        <w:numPr>
          <w:ilvl w:val="0"/>
          <w:numId w:val="15"/>
        </w:numPr>
        <w:spacing w:before="0" w:after="0" w:line="240" w:lineRule="auto"/>
        <w:rPr>
          <w:rFonts w:cs="Calibri"/>
          <w:sz w:val="24"/>
          <w:szCs w:val="24"/>
        </w:rPr>
      </w:pPr>
      <w:r w:rsidRPr="00E369A0">
        <w:rPr>
          <w:rFonts w:cs="Calibri"/>
          <w:sz w:val="24"/>
          <w:szCs w:val="24"/>
        </w:rPr>
        <w:t>Limpia, recolección, traslado, tratamiento y disposición final de residuos</w:t>
      </w:r>
    </w:p>
    <w:p w:rsidR="00E369A0" w:rsidRPr="00E369A0" w:rsidRDefault="00E369A0" w:rsidP="00BC469E">
      <w:pPr>
        <w:pStyle w:val="Prrafodelista"/>
        <w:numPr>
          <w:ilvl w:val="0"/>
          <w:numId w:val="15"/>
        </w:numPr>
        <w:spacing w:before="0" w:after="0" w:line="240" w:lineRule="auto"/>
        <w:rPr>
          <w:rFonts w:cs="Calibri"/>
          <w:sz w:val="24"/>
          <w:szCs w:val="24"/>
        </w:rPr>
      </w:pPr>
      <w:r w:rsidRPr="00E369A0">
        <w:rPr>
          <w:rFonts w:cs="Calibri"/>
          <w:sz w:val="24"/>
          <w:szCs w:val="24"/>
        </w:rPr>
        <w:t>Mercados y centrales de abasto</w:t>
      </w:r>
    </w:p>
    <w:p w:rsidR="00E369A0" w:rsidRPr="00E369A0" w:rsidRDefault="00E369A0" w:rsidP="00BC469E">
      <w:pPr>
        <w:pStyle w:val="Prrafodelista"/>
        <w:numPr>
          <w:ilvl w:val="0"/>
          <w:numId w:val="15"/>
        </w:numPr>
        <w:spacing w:before="0" w:after="0" w:line="240" w:lineRule="auto"/>
        <w:rPr>
          <w:rFonts w:cs="Calibri"/>
          <w:sz w:val="24"/>
          <w:szCs w:val="24"/>
        </w:rPr>
      </w:pPr>
      <w:r w:rsidRPr="00E369A0">
        <w:rPr>
          <w:rFonts w:cs="Calibri"/>
          <w:sz w:val="24"/>
          <w:szCs w:val="24"/>
        </w:rPr>
        <w:t>Panteones</w:t>
      </w:r>
    </w:p>
    <w:p w:rsidR="00E369A0" w:rsidRPr="00E369A0" w:rsidRDefault="00E369A0" w:rsidP="00BC469E">
      <w:pPr>
        <w:pStyle w:val="Prrafodelista"/>
        <w:numPr>
          <w:ilvl w:val="0"/>
          <w:numId w:val="15"/>
        </w:numPr>
        <w:spacing w:before="0" w:after="0" w:line="240" w:lineRule="auto"/>
        <w:rPr>
          <w:rFonts w:cs="Calibri"/>
          <w:sz w:val="24"/>
          <w:szCs w:val="24"/>
        </w:rPr>
      </w:pPr>
      <w:r w:rsidRPr="00E369A0">
        <w:rPr>
          <w:rFonts w:cs="Calibri"/>
          <w:sz w:val="24"/>
          <w:szCs w:val="24"/>
        </w:rPr>
        <w:t>Rastro</w:t>
      </w:r>
    </w:p>
    <w:p w:rsidR="00E369A0" w:rsidRPr="00E369A0" w:rsidRDefault="00E369A0" w:rsidP="00BC469E">
      <w:pPr>
        <w:pStyle w:val="Prrafodelista"/>
        <w:numPr>
          <w:ilvl w:val="0"/>
          <w:numId w:val="15"/>
        </w:numPr>
        <w:spacing w:before="0" w:after="0" w:line="240" w:lineRule="auto"/>
        <w:rPr>
          <w:rFonts w:cs="Calibri"/>
          <w:sz w:val="24"/>
          <w:szCs w:val="24"/>
        </w:rPr>
      </w:pPr>
      <w:r w:rsidRPr="00E369A0">
        <w:rPr>
          <w:rFonts w:cs="Calibri"/>
          <w:sz w:val="24"/>
          <w:szCs w:val="24"/>
        </w:rPr>
        <w:t>Calles, parques y jardines y su equipamiento</w:t>
      </w:r>
    </w:p>
    <w:p w:rsidR="00E369A0" w:rsidRPr="00E369A0" w:rsidRDefault="00E369A0" w:rsidP="00BC469E">
      <w:pPr>
        <w:pStyle w:val="Prrafodelista"/>
        <w:numPr>
          <w:ilvl w:val="0"/>
          <w:numId w:val="15"/>
        </w:numPr>
        <w:spacing w:before="0" w:after="0" w:line="240" w:lineRule="auto"/>
        <w:rPr>
          <w:rFonts w:cs="Calibri"/>
          <w:sz w:val="24"/>
          <w:szCs w:val="24"/>
        </w:rPr>
      </w:pPr>
      <w:r w:rsidRPr="00E369A0">
        <w:rPr>
          <w:rFonts w:cs="Calibri"/>
          <w:sz w:val="24"/>
          <w:szCs w:val="24"/>
        </w:rPr>
        <w:t>Seguridad pública, en los términos del Artículo 21 de la Constitución General de la República, policía preventiva municipal y tránsito; así como protección civil</w:t>
      </w:r>
    </w:p>
    <w:p w:rsidR="00E369A0" w:rsidRDefault="00E369A0" w:rsidP="00BC469E">
      <w:pPr>
        <w:pStyle w:val="Prrafodelista"/>
        <w:numPr>
          <w:ilvl w:val="0"/>
          <w:numId w:val="15"/>
        </w:numPr>
        <w:spacing w:before="0" w:after="0" w:line="240" w:lineRule="auto"/>
        <w:rPr>
          <w:rFonts w:cs="Calibri"/>
          <w:sz w:val="24"/>
          <w:szCs w:val="24"/>
        </w:rPr>
      </w:pPr>
      <w:r w:rsidRPr="00E369A0">
        <w:rPr>
          <w:rFonts w:cs="Calibri"/>
          <w:sz w:val="24"/>
          <w:szCs w:val="24"/>
        </w:rPr>
        <w:t>Los demás que la legislatura local determine según las condiciones territoriales y socioeconómicas de los Municipios; así como su capacidad administrativa y financiera.</w:t>
      </w:r>
    </w:p>
    <w:p w:rsidR="00A07E09" w:rsidRDefault="00A07E09" w:rsidP="00A07E09">
      <w:pPr>
        <w:pStyle w:val="Prrafodelista"/>
        <w:spacing w:before="0" w:after="0" w:line="240" w:lineRule="auto"/>
        <w:rPr>
          <w:rFonts w:cs="Calibri"/>
          <w:sz w:val="24"/>
          <w:szCs w:val="24"/>
        </w:rPr>
      </w:pPr>
    </w:p>
    <w:p w:rsidR="00A07E09" w:rsidRPr="00E369A0" w:rsidRDefault="00A07E09" w:rsidP="00A07E09">
      <w:pPr>
        <w:pStyle w:val="Prrafodelista"/>
        <w:spacing w:before="0" w:after="0" w:line="240" w:lineRule="auto"/>
        <w:rPr>
          <w:rFonts w:cs="Calibri"/>
          <w:sz w:val="24"/>
          <w:szCs w:val="24"/>
        </w:rPr>
      </w:pPr>
    </w:p>
    <w:p w:rsidR="00E369A0" w:rsidRDefault="00E369A0" w:rsidP="000B0B96">
      <w:pPr>
        <w:numPr>
          <w:ilvl w:val="0"/>
          <w:numId w:val="28"/>
        </w:numPr>
        <w:spacing w:before="0" w:after="0" w:line="240" w:lineRule="auto"/>
        <w:rPr>
          <w:rFonts w:cs="Calibri"/>
          <w:b/>
          <w:sz w:val="24"/>
          <w:szCs w:val="24"/>
        </w:rPr>
      </w:pPr>
      <w:r w:rsidRPr="00E369A0">
        <w:rPr>
          <w:rFonts w:cs="Calibri"/>
          <w:b/>
          <w:sz w:val="24"/>
          <w:szCs w:val="24"/>
        </w:rPr>
        <w:t xml:space="preserve">Ejercicio fiscal. </w:t>
      </w:r>
    </w:p>
    <w:p w:rsidR="00A07E09" w:rsidRPr="00E369A0" w:rsidRDefault="00A07E09" w:rsidP="00A07E09">
      <w:pPr>
        <w:spacing w:before="0" w:after="0" w:line="240" w:lineRule="auto"/>
        <w:ind w:left="1065"/>
        <w:rPr>
          <w:rFonts w:cs="Calibri"/>
          <w:b/>
          <w:sz w:val="24"/>
          <w:szCs w:val="24"/>
        </w:rPr>
      </w:pPr>
    </w:p>
    <w:p w:rsidR="00E369A0" w:rsidRDefault="00E369A0" w:rsidP="00A07E09">
      <w:pPr>
        <w:spacing w:before="0" w:after="0" w:line="240" w:lineRule="auto"/>
        <w:rPr>
          <w:rFonts w:cs="Calibri"/>
          <w:color w:val="E36C0A"/>
          <w:sz w:val="24"/>
          <w:szCs w:val="24"/>
        </w:rPr>
      </w:pPr>
      <w:r w:rsidRPr="00E369A0">
        <w:rPr>
          <w:rFonts w:cs="Calibri"/>
          <w:sz w:val="24"/>
          <w:szCs w:val="24"/>
        </w:rPr>
        <w:t>Correspondiente al ejercicio fiscal 201</w:t>
      </w:r>
      <w:r w:rsidR="00C5102F">
        <w:rPr>
          <w:rFonts w:cs="Calibri"/>
          <w:sz w:val="24"/>
          <w:szCs w:val="24"/>
        </w:rPr>
        <w:t>6</w:t>
      </w:r>
      <w:r w:rsidRPr="00E369A0">
        <w:rPr>
          <w:rFonts w:cs="Calibri"/>
          <w:sz w:val="24"/>
          <w:szCs w:val="24"/>
        </w:rPr>
        <w:t>.  Enero a diciembre</w:t>
      </w:r>
      <w:r w:rsidRPr="00E369A0">
        <w:rPr>
          <w:rFonts w:cs="Calibri"/>
          <w:color w:val="E36C0A"/>
          <w:sz w:val="24"/>
          <w:szCs w:val="24"/>
        </w:rPr>
        <w:t>. (</w:t>
      </w:r>
      <w:r w:rsidR="007C6E48" w:rsidRPr="00E369A0">
        <w:rPr>
          <w:rFonts w:cs="Calibri"/>
          <w:color w:val="E36C0A"/>
          <w:sz w:val="24"/>
          <w:szCs w:val="24"/>
        </w:rPr>
        <w:t>Anotar</w:t>
      </w:r>
      <w:r w:rsidRPr="00E369A0">
        <w:rPr>
          <w:rFonts w:cs="Calibri"/>
          <w:color w:val="E36C0A"/>
          <w:sz w:val="24"/>
          <w:szCs w:val="24"/>
        </w:rPr>
        <w:t xml:space="preserve"> otro periodo distinto, en su caso)</w:t>
      </w:r>
    </w:p>
    <w:p w:rsidR="00A07E09" w:rsidRDefault="00A07E09" w:rsidP="00A07E09">
      <w:pPr>
        <w:spacing w:before="0" w:after="0" w:line="240" w:lineRule="auto"/>
        <w:rPr>
          <w:rFonts w:cs="Calibri"/>
          <w:sz w:val="24"/>
          <w:szCs w:val="24"/>
        </w:rPr>
      </w:pPr>
    </w:p>
    <w:p w:rsidR="00A07E09" w:rsidRPr="00E369A0" w:rsidRDefault="00A07E09" w:rsidP="00A07E09">
      <w:pPr>
        <w:spacing w:before="0" w:after="0" w:line="240" w:lineRule="auto"/>
        <w:rPr>
          <w:rFonts w:cs="Calibri"/>
          <w:sz w:val="24"/>
          <w:szCs w:val="24"/>
        </w:rPr>
      </w:pPr>
    </w:p>
    <w:p w:rsidR="00E369A0" w:rsidRDefault="00E369A0" w:rsidP="000B0B96">
      <w:pPr>
        <w:numPr>
          <w:ilvl w:val="0"/>
          <w:numId w:val="25"/>
        </w:numPr>
        <w:spacing w:before="0" w:after="0" w:line="240" w:lineRule="auto"/>
        <w:rPr>
          <w:rFonts w:cs="Calibri"/>
          <w:b/>
          <w:sz w:val="24"/>
          <w:szCs w:val="24"/>
        </w:rPr>
      </w:pPr>
      <w:r w:rsidRPr="00E369A0">
        <w:rPr>
          <w:rFonts w:cs="Calibri"/>
          <w:b/>
          <w:sz w:val="24"/>
          <w:szCs w:val="24"/>
        </w:rPr>
        <w:t>Régimen jurídico.</w:t>
      </w:r>
    </w:p>
    <w:p w:rsidR="00A07E09" w:rsidRPr="00E369A0" w:rsidRDefault="00A07E09" w:rsidP="00A07E09">
      <w:pPr>
        <w:spacing w:before="0" w:after="0" w:line="240" w:lineRule="auto"/>
        <w:ind w:left="1065"/>
        <w:rPr>
          <w:rFonts w:cs="Calibri"/>
          <w:b/>
          <w:sz w:val="24"/>
          <w:szCs w:val="24"/>
        </w:rPr>
      </w:pPr>
    </w:p>
    <w:p w:rsidR="00E369A0" w:rsidRDefault="00E369A0" w:rsidP="00A07E09">
      <w:pPr>
        <w:spacing w:before="0" w:after="0" w:line="240" w:lineRule="auto"/>
        <w:rPr>
          <w:rFonts w:cs="Calibri"/>
          <w:sz w:val="24"/>
          <w:szCs w:val="24"/>
        </w:rPr>
      </w:pPr>
      <w:r w:rsidRPr="00E369A0">
        <w:rPr>
          <w:rFonts w:cs="Calibri"/>
          <w:sz w:val="24"/>
          <w:szCs w:val="24"/>
        </w:rPr>
        <w:t>De conformidad con el artículo 113 de la Constitución Política del Estado Libre y Soberano de Oaxaca, el municipio tiene personalidad jurídica propia y constituye un nivel de gobierno.</w:t>
      </w:r>
    </w:p>
    <w:p w:rsidR="00A07E09" w:rsidRDefault="00A07E09" w:rsidP="00A07E09">
      <w:pPr>
        <w:spacing w:before="0" w:after="0" w:line="240" w:lineRule="auto"/>
        <w:rPr>
          <w:rFonts w:cs="Calibri"/>
          <w:sz w:val="24"/>
          <w:szCs w:val="24"/>
        </w:rPr>
      </w:pPr>
    </w:p>
    <w:p w:rsidR="00843471" w:rsidRPr="00E369A0" w:rsidRDefault="00843471" w:rsidP="00A07E09">
      <w:pPr>
        <w:spacing w:before="0" w:after="0" w:line="240" w:lineRule="auto"/>
        <w:rPr>
          <w:rFonts w:cs="Calibri"/>
          <w:sz w:val="24"/>
          <w:szCs w:val="24"/>
        </w:rPr>
      </w:pPr>
    </w:p>
    <w:p w:rsidR="00E369A0" w:rsidRDefault="00E369A0" w:rsidP="000B0B96">
      <w:pPr>
        <w:numPr>
          <w:ilvl w:val="0"/>
          <w:numId w:val="25"/>
        </w:numPr>
        <w:spacing w:before="0" w:after="0" w:line="240" w:lineRule="auto"/>
        <w:rPr>
          <w:rFonts w:cs="Calibri"/>
          <w:b/>
          <w:sz w:val="24"/>
          <w:szCs w:val="24"/>
        </w:rPr>
      </w:pPr>
      <w:r w:rsidRPr="00E369A0">
        <w:rPr>
          <w:rFonts w:cs="Calibri"/>
          <w:b/>
          <w:sz w:val="24"/>
          <w:szCs w:val="24"/>
        </w:rPr>
        <w:t>Consideraciones fiscales del ente.</w:t>
      </w:r>
    </w:p>
    <w:p w:rsidR="00A07E09" w:rsidRPr="00E369A0" w:rsidRDefault="00A07E09" w:rsidP="00A07E09">
      <w:pPr>
        <w:spacing w:before="0" w:after="0" w:line="240" w:lineRule="auto"/>
        <w:ind w:left="1065"/>
        <w:rPr>
          <w:rFonts w:cs="Calibri"/>
          <w:b/>
          <w:sz w:val="24"/>
          <w:szCs w:val="24"/>
        </w:rPr>
      </w:pPr>
    </w:p>
    <w:p w:rsidR="00E369A0" w:rsidRDefault="00E369A0" w:rsidP="00A07E09">
      <w:pPr>
        <w:spacing w:before="0" w:after="0" w:line="240" w:lineRule="auto"/>
        <w:rPr>
          <w:rFonts w:cs="Calibri"/>
          <w:sz w:val="24"/>
          <w:szCs w:val="24"/>
        </w:rPr>
      </w:pPr>
      <w:r w:rsidRPr="00E369A0">
        <w:rPr>
          <w:rFonts w:cs="Calibri"/>
          <w:sz w:val="24"/>
          <w:szCs w:val="24"/>
        </w:rPr>
        <w:t>Fiscalmente constit</w:t>
      </w:r>
      <w:r w:rsidR="00A07E09">
        <w:rPr>
          <w:rFonts w:cs="Calibri"/>
          <w:sz w:val="24"/>
          <w:szCs w:val="24"/>
        </w:rPr>
        <w:t>u</w:t>
      </w:r>
      <w:r w:rsidRPr="00E369A0">
        <w:rPr>
          <w:rFonts w:cs="Calibri"/>
          <w:sz w:val="24"/>
          <w:szCs w:val="24"/>
        </w:rPr>
        <w:t>ye una persona moral sin fines de lucro, con obligaciones en los siguientes conceptos:</w:t>
      </w:r>
    </w:p>
    <w:p w:rsidR="00A07E09" w:rsidRPr="00E369A0" w:rsidRDefault="00A07E09" w:rsidP="00A07E09">
      <w:pPr>
        <w:spacing w:before="0" w:after="0" w:line="240" w:lineRule="auto"/>
        <w:rPr>
          <w:rFonts w:cs="Calibri"/>
          <w:sz w:val="24"/>
          <w:szCs w:val="24"/>
        </w:rPr>
      </w:pPr>
    </w:p>
    <w:p w:rsidR="00E369A0" w:rsidRPr="00E369A0" w:rsidRDefault="00E369A0" w:rsidP="00A07E09">
      <w:pPr>
        <w:pStyle w:val="Prrafodelista"/>
        <w:numPr>
          <w:ilvl w:val="0"/>
          <w:numId w:val="16"/>
        </w:numPr>
        <w:spacing w:before="0" w:after="0" w:line="240" w:lineRule="auto"/>
        <w:ind w:left="0"/>
        <w:rPr>
          <w:rFonts w:cs="Calibri"/>
          <w:sz w:val="24"/>
          <w:szCs w:val="24"/>
        </w:rPr>
      </w:pPr>
      <w:r w:rsidRPr="00E369A0">
        <w:rPr>
          <w:rFonts w:cs="Calibri"/>
          <w:sz w:val="24"/>
          <w:szCs w:val="24"/>
        </w:rPr>
        <w:t>Retenedor del Impuesto sobre la Renta por concepto de: sueldos y salarios, asimilados a salarios,  por la prestación de servicios profesionales, por el otorgamiento del uso o goce temporal de bienes inmuebles.</w:t>
      </w:r>
    </w:p>
    <w:p w:rsidR="00E369A0" w:rsidRPr="00E369A0" w:rsidRDefault="00E369A0" w:rsidP="00A07E09">
      <w:pPr>
        <w:spacing w:before="0" w:after="0" w:line="240" w:lineRule="auto"/>
        <w:rPr>
          <w:rFonts w:cs="Calibri"/>
          <w:sz w:val="24"/>
          <w:szCs w:val="24"/>
        </w:rPr>
      </w:pPr>
    </w:p>
    <w:p w:rsidR="00E369A0" w:rsidRPr="00E369A0" w:rsidRDefault="00E369A0" w:rsidP="00A07E09">
      <w:pPr>
        <w:pStyle w:val="Prrafodelista"/>
        <w:numPr>
          <w:ilvl w:val="0"/>
          <w:numId w:val="16"/>
        </w:numPr>
        <w:spacing w:before="0" w:after="0" w:line="240" w:lineRule="auto"/>
        <w:ind w:left="0"/>
        <w:rPr>
          <w:rFonts w:cs="Calibri"/>
          <w:sz w:val="24"/>
          <w:szCs w:val="24"/>
        </w:rPr>
      </w:pPr>
      <w:r w:rsidRPr="00E369A0">
        <w:rPr>
          <w:rFonts w:cs="Calibri"/>
          <w:i/>
          <w:sz w:val="24"/>
          <w:szCs w:val="24"/>
        </w:rPr>
        <w:t xml:space="preserve">Pago de ISR e IVA por los ingresos generados de las actividades no relacionadas con su función pública, por concepto de venta y prestación de servicios clasificados como ingresos propios.  </w:t>
      </w:r>
      <w:r w:rsidRPr="00E369A0">
        <w:rPr>
          <w:rFonts w:cs="Calibri"/>
          <w:i/>
          <w:color w:val="E36C0A"/>
          <w:sz w:val="24"/>
          <w:szCs w:val="24"/>
        </w:rPr>
        <w:t>(</w:t>
      </w:r>
      <w:r w:rsidRPr="00E369A0">
        <w:rPr>
          <w:rFonts w:cs="Calibri"/>
          <w:color w:val="E36C0A"/>
          <w:sz w:val="24"/>
          <w:szCs w:val="24"/>
        </w:rPr>
        <w:t xml:space="preserve">sólo para municipios con captación de ingresos propios con esas obligaciones debidamente registradas) </w:t>
      </w:r>
    </w:p>
    <w:p w:rsidR="00E369A0" w:rsidRPr="00E369A0" w:rsidRDefault="00E369A0" w:rsidP="00A07E09">
      <w:pPr>
        <w:spacing w:before="0" w:after="0" w:line="240" w:lineRule="auto"/>
        <w:rPr>
          <w:rFonts w:cs="Calibri"/>
          <w:sz w:val="24"/>
          <w:szCs w:val="24"/>
        </w:rPr>
      </w:pPr>
    </w:p>
    <w:p w:rsidR="00E369A0" w:rsidRDefault="00E369A0" w:rsidP="00A07E09">
      <w:pPr>
        <w:pStyle w:val="Prrafodelista"/>
        <w:numPr>
          <w:ilvl w:val="0"/>
          <w:numId w:val="16"/>
        </w:numPr>
        <w:spacing w:before="0" w:after="0" w:line="240" w:lineRule="auto"/>
        <w:ind w:left="0"/>
        <w:rPr>
          <w:rFonts w:cs="Calibri"/>
          <w:sz w:val="24"/>
          <w:szCs w:val="24"/>
        </w:rPr>
      </w:pPr>
      <w:r w:rsidRPr="00E369A0">
        <w:rPr>
          <w:rFonts w:cs="Calibri"/>
          <w:sz w:val="24"/>
          <w:szCs w:val="24"/>
        </w:rPr>
        <w:t>A nivel Estatal está obligado al pago del Impuesto sobre Nóminas.</w:t>
      </w:r>
    </w:p>
    <w:p w:rsidR="00843471" w:rsidRDefault="00843471" w:rsidP="00843471">
      <w:pPr>
        <w:pStyle w:val="Prrafodelista"/>
        <w:rPr>
          <w:rFonts w:cs="Calibri"/>
          <w:sz w:val="24"/>
          <w:szCs w:val="24"/>
        </w:rPr>
      </w:pPr>
    </w:p>
    <w:p w:rsidR="00843471" w:rsidRPr="00E369A0" w:rsidRDefault="00843471" w:rsidP="00843471">
      <w:pPr>
        <w:pStyle w:val="Prrafodelista"/>
        <w:spacing w:before="0" w:after="0" w:line="240" w:lineRule="auto"/>
        <w:ind w:left="0"/>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lastRenderedPageBreak/>
        <w:t>f)</w:t>
      </w:r>
      <w:r w:rsidRPr="00E369A0">
        <w:rPr>
          <w:rFonts w:cs="Calibri"/>
          <w:b/>
          <w:sz w:val="24"/>
          <w:szCs w:val="24"/>
        </w:rPr>
        <w:tab/>
        <w:t xml:space="preserve">Estructura organizacional básica. </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ab/>
        <w:t>El municipio está estructurado orgánicamente de la siguiente forma:</w:t>
      </w:r>
    </w:p>
    <w:p w:rsidR="00E369A0" w:rsidRPr="00E369A0" w:rsidRDefault="00E369A0" w:rsidP="00A07E09">
      <w:pPr>
        <w:spacing w:before="0" w:after="0" w:line="240" w:lineRule="auto"/>
        <w:rPr>
          <w:rFonts w:cs="Calibri"/>
          <w:i/>
          <w:color w:val="E36C0A"/>
          <w:sz w:val="24"/>
          <w:szCs w:val="24"/>
        </w:rPr>
      </w:pPr>
      <w:r w:rsidRPr="00E369A0">
        <w:rPr>
          <w:rFonts w:cs="Calibri"/>
          <w:sz w:val="24"/>
          <w:szCs w:val="24"/>
        </w:rPr>
        <w:tab/>
      </w:r>
      <w:r w:rsidRPr="00E369A0">
        <w:rPr>
          <w:rFonts w:cs="Calibri"/>
          <w:i/>
          <w:color w:val="E36C0A"/>
          <w:sz w:val="24"/>
          <w:szCs w:val="24"/>
        </w:rPr>
        <w:t>(*Anexar organigrama aprobado)</w:t>
      </w:r>
      <w:r w:rsidR="000D70EB">
        <w:rPr>
          <w:rFonts w:cs="Calibri"/>
          <w:i/>
          <w:color w:val="E36C0A"/>
          <w:sz w:val="24"/>
          <w:szCs w:val="24"/>
        </w:rPr>
        <w:t xml:space="preserve"> y, en su caso, realizar las anotaciones que se consideren necesarias.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g)</w:t>
      </w:r>
      <w:r w:rsidRPr="00E369A0">
        <w:rPr>
          <w:rFonts w:cs="Calibri"/>
          <w:b/>
          <w:sz w:val="24"/>
          <w:szCs w:val="24"/>
        </w:rPr>
        <w:tab/>
        <w:t>Fideicomisos, mandatos y análogos de los cuales es fideicomitente o fideicomisario.</w:t>
      </w:r>
    </w:p>
    <w:p w:rsidR="00E369A0" w:rsidRPr="00E369A0" w:rsidRDefault="00E369A0" w:rsidP="00A07E09">
      <w:pPr>
        <w:spacing w:before="0" w:after="0" w:line="240" w:lineRule="auto"/>
        <w:rPr>
          <w:rFonts w:cs="Calibri"/>
          <w:sz w:val="24"/>
          <w:szCs w:val="24"/>
        </w:rPr>
      </w:pPr>
      <w:r w:rsidRPr="00E369A0">
        <w:rPr>
          <w:rFonts w:cs="Calibri"/>
          <w:sz w:val="24"/>
          <w:szCs w:val="24"/>
        </w:rPr>
        <w:tab/>
      </w:r>
    </w:p>
    <w:p w:rsidR="00E369A0" w:rsidRPr="00E369A0" w:rsidRDefault="00E369A0" w:rsidP="00A07E09">
      <w:pPr>
        <w:spacing w:before="0" w:after="0" w:line="240" w:lineRule="auto"/>
        <w:rPr>
          <w:rFonts w:cs="Calibri"/>
          <w:sz w:val="24"/>
          <w:szCs w:val="24"/>
        </w:rPr>
      </w:pPr>
      <w:r w:rsidRPr="00E369A0">
        <w:rPr>
          <w:rFonts w:cs="Calibri"/>
          <w:sz w:val="24"/>
          <w:szCs w:val="24"/>
        </w:rPr>
        <w:t xml:space="preserve">No aplica.  </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(Requisitar con el nombre y número en caso de que el municipio sí haya suscrito alguno)</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3223F2" w:rsidP="00A07E09">
      <w:pPr>
        <w:spacing w:before="0" w:after="0" w:line="240" w:lineRule="auto"/>
        <w:rPr>
          <w:rFonts w:cs="Calibri"/>
          <w:b/>
          <w:color w:val="4F6228"/>
          <w:sz w:val="24"/>
          <w:szCs w:val="24"/>
        </w:rPr>
      </w:pPr>
      <w:r>
        <w:rPr>
          <w:rFonts w:cs="Calibri"/>
          <w:b/>
          <w:color w:val="4F6228"/>
          <w:sz w:val="24"/>
          <w:szCs w:val="24"/>
        </w:rPr>
        <w:t>5.</w:t>
      </w:r>
      <w:r>
        <w:rPr>
          <w:rFonts w:cs="Calibri"/>
          <w:b/>
          <w:color w:val="4F6228"/>
          <w:sz w:val="24"/>
          <w:szCs w:val="24"/>
        </w:rPr>
        <w:tab/>
      </w:r>
      <w:r w:rsidR="00E369A0" w:rsidRPr="00E369A0">
        <w:rPr>
          <w:rFonts w:cs="Calibri"/>
          <w:b/>
          <w:color w:val="4F6228"/>
          <w:sz w:val="24"/>
          <w:szCs w:val="24"/>
        </w:rPr>
        <w:t>BASES DE PREPARACIÓN DE LOS ESTADOS FINANCIEROS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a)</w:t>
      </w:r>
      <w:r w:rsidRPr="00E369A0">
        <w:rPr>
          <w:rFonts w:cs="Calibri"/>
          <w:b/>
          <w:sz w:val="24"/>
          <w:szCs w:val="24"/>
        </w:rPr>
        <w:tab/>
        <w:t>Si se ha observado la normatividad emitida por el CONAC y las disposiciones legales aplicables.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En la preparación de los estados financieros se ha observado el cumplimiento de lo dispuesto por la Ley General de Contabilidad Gubernamental y la normatividad emitida por el Consejo Nacional de Armonización Contable, así como las disposiciones aplicables: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Ley Orgánica Municipal del Estado de Oaxaca</w:t>
      </w:r>
    </w:p>
    <w:p w:rsidR="00E369A0" w:rsidRPr="00E369A0" w:rsidRDefault="00E369A0" w:rsidP="00A07E09">
      <w:pPr>
        <w:spacing w:before="0" w:after="0" w:line="240" w:lineRule="auto"/>
        <w:rPr>
          <w:rFonts w:cs="Calibri"/>
          <w:sz w:val="24"/>
          <w:szCs w:val="24"/>
        </w:rPr>
      </w:pPr>
      <w:r w:rsidRPr="00E369A0">
        <w:rPr>
          <w:rFonts w:cs="Calibri"/>
          <w:sz w:val="24"/>
          <w:szCs w:val="24"/>
        </w:rPr>
        <w:t>Ley de Hacienda Municipal del Estado de Oaxaca</w:t>
      </w:r>
    </w:p>
    <w:p w:rsidR="00E369A0" w:rsidRPr="00E369A0" w:rsidRDefault="00E369A0" w:rsidP="00A07E09">
      <w:pPr>
        <w:spacing w:before="0" w:after="0" w:line="240" w:lineRule="auto"/>
        <w:rPr>
          <w:rFonts w:cs="Calibri"/>
          <w:sz w:val="24"/>
          <w:szCs w:val="24"/>
        </w:rPr>
      </w:pPr>
      <w:r w:rsidRPr="00E369A0">
        <w:rPr>
          <w:rFonts w:cs="Calibri"/>
          <w:sz w:val="24"/>
          <w:szCs w:val="24"/>
        </w:rPr>
        <w:t>Ley de Fiscalización Superior del Estado de Oaxaca</w:t>
      </w:r>
    </w:p>
    <w:p w:rsidR="00E369A0" w:rsidRPr="00E369A0" w:rsidRDefault="00E369A0" w:rsidP="00A07E09">
      <w:pPr>
        <w:spacing w:before="0" w:after="0" w:line="240" w:lineRule="auto"/>
        <w:rPr>
          <w:rFonts w:cs="Calibri"/>
          <w:sz w:val="24"/>
          <w:szCs w:val="24"/>
        </w:rPr>
      </w:pPr>
      <w:r w:rsidRPr="00E369A0">
        <w:rPr>
          <w:rFonts w:cs="Calibri"/>
          <w:sz w:val="24"/>
          <w:szCs w:val="24"/>
        </w:rPr>
        <w:t>Ley de Ingresos Municipal para el ejercicio 201</w:t>
      </w:r>
      <w:r w:rsidR="00C5102F">
        <w:rPr>
          <w:rFonts w:cs="Calibri"/>
          <w:sz w:val="24"/>
          <w:szCs w:val="24"/>
        </w:rPr>
        <w:t>6</w:t>
      </w:r>
    </w:p>
    <w:p w:rsidR="00E369A0" w:rsidRPr="00E369A0" w:rsidRDefault="00E369A0" w:rsidP="00A07E09">
      <w:pPr>
        <w:spacing w:before="0" w:after="0" w:line="240" w:lineRule="auto"/>
        <w:rPr>
          <w:rFonts w:cs="Calibri"/>
          <w:sz w:val="24"/>
          <w:szCs w:val="24"/>
        </w:rPr>
      </w:pPr>
      <w:r w:rsidRPr="00E369A0">
        <w:rPr>
          <w:rFonts w:cs="Calibri"/>
          <w:sz w:val="24"/>
          <w:szCs w:val="24"/>
        </w:rPr>
        <w:t>Presupuesto de Egresos Municipal para el ejercicio 201</w:t>
      </w:r>
      <w:r w:rsidR="00C5102F">
        <w:rPr>
          <w:rFonts w:cs="Calibri"/>
          <w:sz w:val="24"/>
          <w:szCs w:val="24"/>
        </w:rPr>
        <w:t>6</w:t>
      </w:r>
    </w:p>
    <w:p w:rsidR="00E369A0" w:rsidRPr="00E369A0" w:rsidRDefault="00E369A0" w:rsidP="00A07E09">
      <w:pPr>
        <w:spacing w:before="0" w:after="0" w:line="240" w:lineRule="auto"/>
        <w:rPr>
          <w:rFonts w:cs="Calibri"/>
          <w:sz w:val="24"/>
          <w:szCs w:val="24"/>
        </w:rPr>
      </w:pPr>
      <w:r w:rsidRPr="00E369A0">
        <w:rPr>
          <w:rFonts w:cs="Calibri"/>
          <w:sz w:val="24"/>
          <w:szCs w:val="24"/>
        </w:rPr>
        <w:t>Otras disposiciones aplicables</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b)</w:t>
      </w:r>
      <w:r w:rsidRPr="00E369A0">
        <w:rPr>
          <w:rFonts w:cs="Calibri"/>
          <w:b/>
          <w:sz w:val="24"/>
          <w:szCs w:val="24"/>
        </w:rPr>
        <w:tab/>
        <w:t>La normatividad aplicada para el reconocimiento, valuación y revelación de los diferentes rubros de la información financiera, así como las bases de medición utilizadas para la elaboración de los estados financieros.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 xml:space="preserve">El total de las operaciones están reconocidas a su costo histórico, según lo establece el postulado básico de Valuación. </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c)</w:t>
      </w:r>
      <w:r w:rsidRPr="00E369A0">
        <w:rPr>
          <w:rFonts w:cs="Calibri"/>
          <w:b/>
          <w:sz w:val="24"/>
          <w:szCs w:val="24"/>
        </w:rPr>
        <w:tab/>
        <w:t>Postulados básicos.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Los postulados básicos de contabilidad gubernamental emitidos por el CONAC en el Acuerdo publicado el 20 de agosto de 2009:</w:t>
      </w:r>
    </w:p>
    <w:p w:rsidR="00E369A0" w:rsidRPr="00E369A0" w:rsidRDefault="00E369A0" w:rsidP="00A07E09">
      <w:pPr>
        <w:spacing w:before="0" w:after="0" w:line="240" w:lineRule="auto"/>
        <w:rPr>
          <w:rFonts w:cs="Calibri"/>
          <w:sz w:val="24"/>
          <w:szCs w:val="24"/>
        </w:rPr>
      </w:pP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Sustancia Económica</w:t>
      </w: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Entes Públicos</w:t>
      </w: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Existencia Permanente</w:t>
      </w: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Revelación Suficiente</w:t>
      </w: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Importancia Relativa</w:t>
      </w: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Registro e Integración Presupuestaria</w:t>
      </w: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Consolidación de la Información Financiera</w:t>
      </w: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Devengo Contable</w:t>
      </w: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Valuación</w:t>
      </w: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Dualidad Económica</w:t>
      </w:r>
    </w:p>
    <w:p w:rsidR="00E369A0" w:rsidRPr="00E369A0" w:rsidRDefault="00E369A0" w:rsidP="00A07E09">
      <w:pPr>
        <w:pStyle w:val="Prrafodelista"/>
        <w:numPr>
          <w:ilvl w:val="0"/>
          <w:numId w:val="17"/>
        </w:numPr>
        <w:spacing w:before="0" w:after="0" w:line="240" w:lineRule="auto"/>
        <w:ind w:left="0"/>
        <w:rPr>
          <w:rFonts w:cs="Calibri"/>
          <w:sz w:val="24"/>
          <w:szCs w:val="24"/>
        </w:rPr>
      </w:pPr>
      <w:r w:rsidRPr="00E369A0">
        <w:rPr>
          <w:rFonts w:cs="Calibri"/>
          <w:sz w:val="24"/>
          <w:szCs w:val="24"/>
        </w:rPr>
        <w:t>Consistencia</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d)</w:t>
      </w:r>
      <w:r w:rsidRPr="00E369A0">
        <w:rPr>
          <w:rFonts w:cs="Calibri"/>
          <w:b/>
          <w:sz w:val="24"/>
          <w:szCs w:val="24"/>
        </w:rPr>
        <w:tab/>
        <w:t xml:space="preserve">Normatividad supletoria. </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aplica normatividad supletoria.</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e)</w:t>
      </w:r>
      <w:r w:rsidRPr="00E369A0">
        <w:rPr>
          <w:rFonts w:cs="Calibri"/>
          <w:b/>
          <w:sz w:val="24"/>
          <w:szCs w:val="24"/>
        </w:rPr>
        <w:tab/>
        <w:t>Para las entidades que por primera vez estén implementando la base devengado de acuerdo a la Ley de Contabilidad.</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El municipio registra su contabilidad con base de devengo, de acuerdo a las disposiciones de la Ley General de Contabilidad Gubernamental.</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 xml:space="preserve">A partir del ejercicio </w:t>
      </w:r>
      <w:r w:rsidRPr="00EE4525">
        <w:rPr>
          <w:rFonts w:cs="Calibri"/>
          <w:i/>
          <w:color w:val="E36C0A"/>
          <w:sz w:val="24"/>
          <w:szCs w:val="24"/>
        </w:rPr>
        <w:t>2014</w:t>
      </w:r>
      <w:r w:rsidRPr="00E369A0">
        <w:rPr>
          <w:rFonts w:cs="Calibri"/>
          <w:sz w:val="24"/>
          <w:szCs w:val="24"/>
        </w:rPr>
        <w:t xml:space="preserve"> se registra la contabilidad en el sistema de contabilidad armonizado </w:t>
      </w:r>
      <w:r w:rsidRPr="00E369A0">
        <w:rPr>
          <w:rFonts w:cs="Calibri"/>
          <w:b/>
          <w:sz w:val="24"/>
          <w:szCs w:val="24"/>
        </w:rPr>
        <w:t>“Sistema Municipal de Contabilidad Armonizada SiMCA”</w:t>
      </w:r>
      <w:r w:rsidRPr="00E369A0">
        <w:rPr>
          <w:rFonts w:cs="Calibri"/>
          <w:sz w:val="24"/>
          <w:szCs w:val="24"/>
        </w:rPr>
        <w:t xml:space="preserve"> puesto a disposición de los municipios por la Auditoría Superior del Estado de Oaxaca.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6.</w:t>
      </w:r>
      <w:r w:rsidRPr="00E369A0">
        <w:rPr>
          <w:rFonts w:cs="Calibri"/>
          <w:b/>
          <w:color w:val="4F6228"/>
          <w:sz w:val="24"/>
          <w:szCs w:val="24"/>
        </w:rPr>
        <w:tab/>
        <w:t>POLÍTICAS DE CONTABILIDAD SIGNIFICATIVAS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a)</w:t>
      </w:r>
      <w:r w:rsidRPr="00E369A0">
        <w:rPr>
          <w:rFonts w:cs="Calibri"/>
          <w:b/>
          <w:sz w:val="24"/>
          <w:szCs w:val="24"/>
        </w:rPr>
        <w:tab/>
        <w:t xml:space="preserve">Actualización. Se informará del método utilizado para la actualización del valor de los activos, pasivos y Hacienda Pública/Patrimonio y las razones de dicha elección. Así como informar de la desconexión o reconexión inflacionaria. </w:t>
      </w:r>
    </w:p>
    <w:p w:rsidR="00E369A0" w:rsidRPr="00E369A0" w:rsidRDefault="00E369A0" w:rsidP="00A07E09">
      <w:pPr>
        <w:spacing w:before="0" w:after="0" w:line="240" w:lineRule="auto"/>
        <w:rPr>
          <w:rFonts w:cs="Calibri"/>
          <w:sz w:val="24"/>
          <w:szCs w:val="24"/>
        </w:rPr>
      </w:pPr>
      <w:r w:rsidRPr="00E369A0">
        <w:rPr>
          <w:rFonts w:cs="Calibri"/>
          <w:sz w:val="24"/>
          <w:szCs w:val="24"/>
        </w:rPr>
        <w:tab/>
      </w:r>
    </w:p>
    <w:p w:rsidR="00E369A0" w:rsidRPr="00E369A0" w:rsidRDefault="00E369A0" w:rsidP="00A07E09">
      <w:pPr>
        <w:spacing w:before="0" w:after="0" w:line="240" w:lineRule="auto"/>
        <w:rPr>
          <w:rFonts w:cs="Calibri"/>
          <w:sz w:val="24"/>
          <w:szCs w:val="24"/>
        </w:rPr>
      </w:pPr>
      <w:r w:rsidRPr="00E369A0">
        <w:rPr>
          <w:rFonts w:cs="Calibri"/>
          <w:sz w:val="24"/>
          <w:szCs w:val="24"/>
        </w:rPr>
        <w:tab/>
        <w:t>El municipio no ha utilizado ningún método para la actualización de valor de los Activos, Pasivos y Hacienda Pública y/o Patrimonio.</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b)</w:t>
      </w:r>
      <w:r w:rsidRPr="00E369A0">
        <w:rPr>
          <w:rFonts w:cs="Calibri"/>
          <w:b/>
          <w:sz w:val="24"/>
          <w:szCs w:val="24"/>
        </w:rPr>
        <w:tab/>
        <w:t>Informar sobre la realización de operaciones en el extranjero y de sus efectos en la información financiera gubernamental.</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ab/>
        <w:t>El municipio no tiene facultades para realizar operaciones en el extranjero.</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c)</w:t>
      </w:r>
      <w:r w:rsidRPr="00E369A0">
        <w:rPr>
          <w:rFonts w:cs="Calibri"/>
          <w:b/>
          <w:sz w:val="24"/>
          <w:szCs w:val="24"/>
        </w:rPr>
        <w:tab/>
        <w:t>Método de valuación de la inversión en acciones de Compañías subsidiarias no consolidadas y asociadas.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El municipio no tiene acciones de algún otro ente.</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d)</w:t>
      </w:r>
      <w:r w:rsidRPr="00E369A0">
        <w:rPr>
          <w:rFonts w:cs="Calibri"/>
          <w:b/>
          <w:sz w:val="24"/>
          <w:szCs w:val="24"/>
        </w:rPr>
        <w:tab/>
        <w:t>Sistema y método de valuación de inventarios y costo de lo vendido.</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El municipio actualmente no tiene implementado control de inventarios, en consecuencia no ha establecido sistema o método de valuación en inventarios y costo de lo vendido.</w:t>
      </w:r>
    </w:p>
    <w:p w:rsidR="00E369A0" w:rsidRPr="00E369A0" w:rsidRDefault="00E369A0" w:rsidP="00A07E09">
      <w:pPr>
        <w:spacing w:before="0" w:after="0" w:line="240" w:lineRule="auto"/>
        <w:rPr>
          <w:rFonts w:cs="Calibri"/>
          <w:sz w:val="24"/>
          <w:szCs w:val="24"/>
        </w:rPr>
      </w:pPr>
      <w:r w:rsidRPr="00E369A0">
        <w:rPr>
          <w:rFonts w:cs="Calibri"/>
          <w:sz w:val="24"/>
          <w:szCs w:val="24"/>
        </w:rPr>
        <w:t>Los bienes de consumo se registran directamente al gasto.</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e)</w:t>
      </w:r>
      <w:r w:rsidRPr="00E369A0">
        <w:rPr>
          <w:rFonts w:cs="Calibri"/>
          <w:b/>
          <w:sz w:val="24"/>
          <w:szCs w:val="24"/>
        </w:rPr>
        <w:tab/>
        <w:t>Beneficios a empleados.  Revelar el cálculo de la reserva actuarial, valor presente de los ingresos esperados comparado con el valor presente de la estimación de gastos tanto de los beneficiarios actuales como futuros.</w:t>
      </w:r>
    </w:p>
    <w:p w:rsidR="00E369A0" w:rsidRPr="00E369A0" w:rsidRDefault="00E369A0" w:rsidP="00A07E09">
      <w:pPr>
        <w:spacing w:before="0" w:after="0" w:line="240" w:lineRule="auto"/>
        <w:rPr>
          <w:rFonts w:cs="Calibri"/>
          <w:b/>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El municipio no tiene reservas para beneficios futuros de los empleados, más que las consideradas anualmente en el presupuesto de egresos del presente ejercicio fiscal.</w:t>
      </w: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(En caso de tener reservas de esa naturaleza detallar)</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f)</w:t>
      </w:r>
      <w:r w:rsidRPr="00E369A0">
        <w:rPr>
          <w:rFonts w:cs="Calibri"/>
          <w:b/>
          <w:sz w:val="24"/>
          <w:szCs w:val="24"/>
        </w:rPr>
        <w:tab/>
        <w:t xml:space="preserve">Provisiones: </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El municipio no tiene registradas provisiones.</w:t>
      </w: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w:t>
      </w:r>
      <w:r w:rsidR="00846142" w:rsidRPr="00E369A0">
        <w:rPr>
          <w:rFonts w:cs="Calibri"/>
          <w:i/>
          <w:color w:val="E36C0A"/>
          <w:sz w:val="24"/>
          <w:szCs w:val="24"/>
        </w:rPr>
        <w:t>En</w:t>
      </w:r>
      <w:r w:rsidRPr="00E369A0">
        <w:rPr>
          <w:rFonts w:cs="Calibri"/>
          <w:i/>
          <w:color w:val="E36C0A"/>
          <w:sz w:val="24"/>
          <w:szCs w:val="24"/>
        </w:rPr>
        <w:t xml:space="preserve"> caso contrario anotar el objetivo de su creación, monto y plazo)</w:t>
      </w:r>
    </w:p>
    <w:p w:rsid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g)</w:t>
      </w:r>
      <w:r w:rsidRPr="00E369A0">
        <w:rPr>
          <w:rFonts w:cs="Calibri"/>
          <w:b/>
          <w:sz w:val="24"/>
          <w:szCs w:val="24"/>
        </w:rPr>
        <w:tab/>
        <w:t>Reservas: objetivo de su creación, monto y plazo.</w:t>
      </w:r>
    </w:p>
    <w:p w:rsidR="00E369A0" w:rsidRPr="00E369A0" w:rsidRDefault="00E369A0" w:rsidP="00A07E09">
      <w:pPr>
        <w:spacing w:before="0" w:after="0" w:line="240" w:lineRule="auto"/>
        <w:rPr>
          <w:rFonts w:cs="Calibri"/>
          <w:b/>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El municipio no tiene registradas reservas.</w:t>
      </w: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w:t>
      </w:r>
      <w:r w:rsidR="00846142" w:rsidRPr="00E369A0">
        <w:rPr>
          <w:rFonts w:cs="Calibri"/>
          <w:i/>
          <w:color w:val="E36C0A"/>
          <w:sz w:val="24"/>
          <w:szCs w:val="24"/>
        </w:rPr>
        <w:t>En</w:t>
      </w:r>
      <w:r w:rsidRPr="00E369A0">
        <w:rPr>
          <w:rFonts w:cs="Calibri"/>
          <w:i/>
          <w:color w:val="E36C0A"/>
          <w:sz w:val="24"/>
          <w:szCs w:val="24"/>
        </w:rPr>
        <w:t xml:space="preserve"> caso contrario anotar el objetivo de su creación, monto y plazo)</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h)</w:t>
      </w:r>
      <w:r w:rsidRPr="00E369A0">
        <w:rPr>
          <w:rFonts w:cs="Calibri"/>
          <w:b/>
          <w:sz w:val="24"/>
          <w:szCs w:val="24"/>
        </w:rPr>
        <w:tab/>
        <w:t>Cambios en políticas contables y corrección de errores junto con la revelación de los efectos que se tendrá en la información financiera del ente público, ya sea retrospectivos o prospectivos.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ab/>
        <w:t xml:space="preserve">Desde el ejercicio </w:t>
      </w:r>
      <w:r w:rsidRPr="00EE4525">
        <w:rPr>
          <w:rFonts w:cs="Calibri"/>
          <w:i/>
          <w:color w:val="E36C0A"/>
          <w:sz w:val="24"/>
          <w:szCs w:val="24"/>
        </w:rPr>
        <w:t>2014</w:t>
      </w:r>
      <w:r w:rsidRPr="00E369A0">
        <w:rPr>
          <w:rFonts w:cs="Calibri"/>
          <w:sz w:val="24"/>
          <w:szCs w:val="24"/>
        </w:rPr>
        <w:t>, el municipio no tiene establecidos cambios en políticas contables y no se realizaron correcciones de errores.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w:t>
      </w:r>
      <w:r w:rsidRPr="00E369A0">
        <w:rPr>
          <w:rFonts w:cs="Calibri"/>
          <w:b/>
          <w:i/>
          <w:color w:val="E36C0A"/>
          <w:sz w:val="24"/>
          <w:szCs w:val="24"/>
        </w:rPr>
        <w:t>IMPORTANT</w:t>
      </w:r>
      <w:r w:rsidRPr="00E369A0">
        <w:rPr>
          <w:rFonts w:cs="Calibri"/>
          <w:i/>
          <w:color w:val="E36C0A"/>
          <w:sz w:val="24"/>
          <w:szCs w:val="24"/>
        </w:rPr>
        <w:t>E: En el caso de los municipios que tienen registros en la cuenta 32521 Cambios por  Errores Contables anotarán los efectos que se tendrá en la información financiera del ente público, generalmente se tratan de correcciones por diferencias en algún registro por corrección automática de saldos en el traspaso de cuentas del ejercicio 2014 al 2015, por concepto de diferencias mínimas en depreciación y baja de bienes con vida útil concluida e inciden en el resultado del ejercicio)</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i)</w:t>
      </w:r>
      <w:r w:rsidRPr="00E369A0">
        <w:rPr>
          <w:rFonts w:cs="Calibri"/>
          <w:b/>
          <w:sz w:val="24"/>
          <w:szCs w:val="24"/>
        </w:rPr>
        <w:tab/>
        <w:t xml:space="preserve">Reclasificaciones. </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realizaron reclasificaciones entre cuentas por efectos de cambios en los tipos de operaciones</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j)</w:t>
      </w:r>
      <w:r w:rsidRPr="00E369A0">
        <w:rPr>
          <w:rFonts w:cs="Calibri"/>
          <w:b/>
          <w:sz w:val="24"/>
          <w:szCs w:val="24"/>
        </w:rPr>
        <w:tab/>
        <w:t>Depuración y cancelación de saldos.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 xml:space="preserve">No se realizó depuración y cancelación de saldos relevantes </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w:t>
      </w:r>
      <w:r w:rsidRPr="00E369A0">
        <w:rPr>
          <w:rFonts w:cs="Calibri"/>
          <w:b/>
          <w:i/>
          <w:color w:val="E36C0A"/>
          <w:sz w:val="24"/>
          <w:szCs w:val="24"/>
        </w:rPr>
        <w:t>IMPORTANTE:</w:t>
      </w:r>
      <w:r w:rsidRPr="00E369A0">
        <w:rPr>
          <w:rFonts w:cs="Calibri"/>
          <w:i/>
          <w:color w:val="E36C0A"/>
          <w:sz w:val="24"/>
          <w:szCs w:val="24"/>
        </w:rPr>
        <w:t xml:space="preserve"> Si hubo ese proceso se deberán detallar las cuentas, saldos, importes y justificación de la depuración y cancelación efectuada)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7.</w:t>
      </w:r>
      <w:r w:rsidRPr="00E369A0">
        <w:rPr>
          <w:rFonts w:cs="Calibri"/>
          <w:b/>
          <w:color w:val="4F6228"/>
          <w:sz w:val="24"/>
          <w:szCs w:val="24"/>
        </w:rPr>
        <w:tab/>
        <w:t>POSICIÓN EN MONEDA EXTRANJERA Y PROTECCIÓN POR RIESGO CAMBIARIO</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a)</w:t>
      </w:r>
      <w:r w:rsidRPr="00E369A0">
        <w:rPr>
          <w:rFonts w:cs="Calibri"/>
          <w:b/>
          <w:sz w:val="24"/>
          <w:szCs w:val="24"/>
        </w:rPr>
        <w:tab/>
        <w:t>Activos en moneda extranjera.</w:t>
      </w:r>
    </w:p>
    <w:p w:rsidR="00E369A0" w:rsidRPr="00E369A0" w:rsidRDefault="00E369A0" w:rsidP="00A07E09">
      <w:pPr>
        <w:spacing w:before="0" w:after="0" w:line="240" w:lineRule="auto"/>
        <w:rPr>
          <w:rFonts w:cs="Calibri"/>
          <w:sz w:val="24"/>
          <w:szCs w:val="24"/>
        </w:rPr>
      </w:pPr>
      <w:r w:rsidRPr="00E369A0">
        <w:rPr>
          <w:rFonts w:cs="Calibri"/>
          <w:sz w:val="24"/>
          <w:szCs w:val="24"/>
        </w:rPr>
        <w:t>No se tienen Activos en moneda extranjera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b)</w:t>
      </w:r>
      <w:r w:rsidRPr="00E369A0">
        <w:rPr>
          <w:rFonts w:cs="Calibri"/>
          <w:b/>
          <w:sz w:val="24"/>
          <w:szCs w:val="24"/>
        </w:rPr>
        <w:tab/>
        <w:t>Pasivos en moneda extranjera.</w:t>
      </w:r>
    </w:p>
    <w:p w:rsidR="00E369A0" w:rsidRPr="00E369A0" w:rsidRDefault="00E369A0" w:rsidP="00A07E09">
      <w:pPr>
        <w:spacing w:before="0" w:after="0" w:line="240" w:lineRule="auto"/>
        <w:rPr>
          <w:rFonts w:cs="Calibri"/>
          <w:sz w:val="24"/>
          <w:szCs w:val="24"/>
        </w:rPr>
      </w:pPr>
      <w:r w:rsidRPr="00E369A0">
        <w:rPr>
          <w:rFonts w:cs="Calibri"/>
          <w:sz w:val="24"/>
          <w:szCs w:val="24"/>
        </w:rPr>
        <w:t>No se tienen pasivos en moneda extranjera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c)</w:t>
      </w:r>
      <w:r w:rsidRPr="00E369A0">
        <w:rPr>
          <w:rFonts w:cs="Calibri"/>
          <w:b/>
          <w:sz w:val="24"/>
          <w:szCs w:val="24"/>
        </w:rPr>
        <w:tab/>
        <w:t>Posición en moneda extranjera.</w:t>
      </w:r>
    </w:p>
    <w:p w:rsidR="00E369A0" w:rsidRPr="00E369A0" w:rsidRDefault="00E369A0" w:rsidP="00A07E09">
      <w:pPr>
        <w:spacing w:before="0" w:after="0" w:line="240" w:lineRule="auto"/>
        <w:rPr>
          <w:rFonts w:cs="Calibri"/>
          <w:sz w:val="24"/>
          <w:szCs w:val="24"/>
        </w:rPr>
      </w:pPr>
      <w:r w:rsidRPr="00E369A0">
        <w:rPr>
          <w:rFonts w:cs="Calibri"/>
          <w:sz w:val="24"/>
          <w:szCs w:val="24"/>
        </w:rPr>
        <w:t>No se tienen operaciones en moneda extranjera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d)</w:t>
      </w:r>
      <w:r w:rsidRPr="00E369A0">
        <w:rPr>
          <w:rFonts w:cs="Calibri"/>
          <w:b/>
          <w:sz w:val="24"/>
          <w:szCs w:val="24"/>
        </w:rPr>
        <w:tab/>
        <w:t>Tipo de cambio.</w:t>
      </w:r>
    </w:p>
    <w:p w:rsidR="00E369A0" w:rsidRPr="00E369A0" w:rsidRDefault="00E369A0" w:rsidP="00A07E09">
      <w:pPr>
        <w:spacing w:before="0" w:after="0" w:line="240" w:lineRule="auto"/>
        <w:rPr>
          <w:rFonts w:cs="Calibri"/>
          <w:sz w:val="24"/>
          <w:szCs w:val="24"/>
        </w:rPr>
      </w:pPr>
      <w:r w:rsidRPr="00E369A0">
        <w:rPr>
          <w:rFonts w:cs="Calibri"/>
          <w:sz w:val="24"/>
          <w:szCs w:val="24"/>
        </w:rPr>
        <w:t>No se tienen operaciones en moneda extranjera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e)</w:t>
      </w:r>
      <w:r w:rsidRPr="00E369A0">
        <w:rPr>
          <w:rFonts w:cs="Calibri"/>
          <w:b/>
          <w:sz w:val="24"/>
          <w:szCs w:val="24"/>
        </w:rPr>
        <w:tab/>
        <w:t>Equivalente en moneda nacional.</w:t>
      </w:r>
    </w:p>
    <w:p w:rsidR="00E369A0" w:rsidRPr="00E369A0" w:rsidRDefault="00E369A0" w:rsidP="00A07E09">
      <w:pPr>
        <w:spacing w:before="0" w:after="0" w:line="240" w:lineRule="auto"/>
        <w:rPr>
          <w:rFonts w:cs="Calibri"/>
          <w:sz w:val="24"/>
          <w:szCs w:val="24"/>
        </w:rPr>
      </w:pPr>
      <w:r w:rsidRPr="00E369A0">
        <w:rPr>
          <w:rFonts w:cs="Calibri"/>
          <w:sz w:val="24"/>
          <w:szCs w:val="24"/>
        </w:rPr>
        <w:t>No se tienen operaciones en moneda extranjera</w:t>
      </w:r>
    </w:p>
    <w:p w:rsidR="00E369A0" w:rsidRDefault="00E369A0" w:rsidP="00A07E09">
      <w:pPr>
        <w:spacing w:before="0" w:after="0" w:line="240" w:lineRule="auto"/>
        <w:rPr>
          <w:rFonts w:cs="Calibri"/>
          <w:sz w:val="24"/>
          <w:szCs w:val="24"/>
        </w:rPr>
      </w:pPr>
    </w:p>
    <w:p w:rsidR="003223F2" w:rsidRPr="00E369A0" w:rsidRDefault="003223F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E2AC6" w:rsidP="00A07E09">
      <w:pPr>
        <w:spacing w:before="0" w:after="0" w:line="240" w:lineRule="auto"/>
        <w:rPr>
          <w:rFonts w:cs="Calibri"/>
          <w:b/>
          <w:color w:val="4F6228"/>
          <w:sz w:val="24"/>
          <w:szCs w:val="24"/>
        </w:rPr>
      </w:pPr>
      <w:r>
        <w:rPr>
          <w:rFonts w:cs="Calibri"/>
          <w:b/>
          <w:color w:val="4F6228"/>
          <w:sz w:val="24"/>
          <w:szCs w:val="24"/>
        </w:rPr>
        <w:lastRenderedPageBreak/>
        <w:t>8.</w:t>
      </w:r>
      <w:r>
        <w:rPr>
          <w:rFonts w:cs="Calibri"/>
          <w:b/>
          <w:color w:val="4F6228"/>
          <w:sz w:val="24"/>
          <w:szCs w:val="24"/>
        </w:rPr>
        <w:tab/>
      </w:r>
      <w:r w:rsidR="00E369A0" w:rsidRPr="00E369A0">
        <w:rPr>
          <w:rFonts w:cs="Calibri"/>
          <w:b/>
          <w:color w:val="4F6228"/>
          <w:sz w:val="24"/>
          <w:szCs w:val="24"/>
        </w:rPr>
        <w:t>REPORTE ANALÍTICO DEL ACTIVO</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a)</w:t>
      </w:r>
      <w:r w:rsidRPr="00E369A0">
        <w:rPr>
          <w:rFonts w:cs="Calibri"/>
          <w:b/>
          <w:sz w:val="24"/>
          <w:szCs w:val="24"/>
        </w:rPr>
        <w:tab/>
        <w:t>Vida útil o porcentajes de depreciación, deterioro o amortización utilizados en los diferentes tipos de activos.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 xml:space="preserve">Para el registro de bienes muebles e inmuebles incorporados a la contabilidad, a partir del ejercicio 2014, el Municipio toma valores de vida útil y porcentajes de depreciación, deterioro y amortización de acuerdo a los parámetros de vida útil establecidos por el CONAC en el Acuerdo publicado el 15 de agosto de 2012.  </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Respecto a la vida útil de bienes localizados en el inventario físico sin comprobante de compra, la vida útil es determinada por el área del Municipio responsable de los bienes de acuerdo a las condiciones físicas de los mismos, con base en el conocimiento y experiencia en el tema.</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b)</w:t>
      </w:r>
      <w:r w:rsidRPr="00E369A0">
        <w:rPr>
          <w:rFonts w:cs="Calibri"/>
          <w:b/>
          <w:sz w:val="24"/>
          <w:szCs w:val="24"/>
        </w:rPr>
        <w:tab/>
        <w:t>Cambios en el porcentaje de depreciación o valor residual de los activos.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Se aplica el método de depreciación por línea recta.  A la fecha no se modifican los registros de porcentajes de depreciación o valor residual de los activos.</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c)</w:t>
      </w:r>
      <w:r w:rsidRPr="00E369A0">
        <w:rPr>
          <w:rFonts w:cs="Calibri"/>
          <w:b/>
          <w:sz w:val="24"/>
          <w:szCs w:val="24"/>
        </w:rPr>
        <w:tab/>
        <w:t>Importe de los gastos capitalizados en el ejercicio, tanto financieros como de investigación y desarrollo.</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tienen registrados este tipo de gastos.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w:t>
      </w:r>
      <w:r w:rsidR="002E5ED4" w:rsidRPr="00E369A0">
        <w:rPr>
          <w:rFonts w:cs="Calibri"/>
          <w:i/>
          <w:color w:val="E36C0A"/>
          <w:sz w:val="24"/>
          <w:szCs w:val="24"/>
        </w:rPr>
        <w:t>De</w:t>
      </w:r>
      <w:r w:rsidRPr="00E369A0">
        <w:rPr>
          <w:rFonts w:cs="Calibri"/>
          <w:i/>
          <w:color w:val="E36C0A"/>
          <w:sz w:val="24"/>
          <w:szCs w:val="24"/>
        </w:rPr>
        <w:t xml:space="preserve"> haber registros de gastos de esa naturaleza capitalizados, detallar el importe y las cuentas de registro)</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d)</w:t>
      </w:r>
      <w:r w:rsidRPr="00E369A0">
        <w:rPr>
          <w:rFonts w:cs="Calibri"/>
          <w:b/>
          <w:sz w:val="24"/>
          <w:szCs w:val="24"/>
        </w:rPr>
        <w:tab/>
        <w:t>Riesgos por tipo de cambio o tipo de interés de las inversiones financieras.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tienen inversiones financieras en moneda extranjera que originen riesgos.</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e)</w:t>
      </w:r>
      <w:r w:rsidRPr="00E369A0">
        <w:rPr>
          <w:rFonts w:cs="Calibri"/>
          <w:b/>
          <w:sz w:val="24"/>
          <w:szCs w:val="24"/>
        </w:rPr>
        <w:tab/>
        <w:t>Valor activado en el ejercicio de los bienes construidos por la entidad.</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Las obras en proceso en bienes propios y en bienes de dominio público construidos por el Municipio se registran en cuentas de activo como obras en proceso.</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lastRenderedPageBreak/>
        <w:t>A la conclusión de las obras, se reclasifican de acuerdo a su naturaleza, incorporándose al patrimonio municipal las construidas en bienes propios sujetas al inventario, y las de dominio público y transferibles se afectan al gasto como inversión no capitalizable.</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f)</w:t>
      </w:r>
      <w:r w:rsidRPr="00E369A0">
        <w:rPr>
          <w:rFonts w:cs="Calibri"/>
          <w:b/>
          <w:sz w:val="24"/>
          <w:szCs w:val="24"/>
        </w:rPr>
        <w:tab/>
        <w:t>Otras circunstancias de carácter significativo que afecten el activo, tales como bienes en garantía, señalados en embargos, litigios, títulos de inversiones entregados en garantías, baja significativa del valor de inversiones financieras, etc.</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tienen situaciones importantes que afecten los activos propiedad del Municipio</w:t>
      </w: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(De haber registros contables de esa naturaleza detallar según requerimiento del inciso)</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g)</w:t>
      </w:r>
      <w:r w:rsidRPr="00E369A0">
        <w:rPr>
          <w:rFonts w:cs="Calibri"/>
          <w:b/>
          <w:sz w:val="24"/>
          <w:szCs w:val="24"/>
        </w:rPr>
        <w:tab/>
        <w:t>Desmantelamiento de Activos, procedimientos, implicaciones, efectos contables.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tienen desmantelamiento de activos</w:t>
      </w: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(En caso contrario detallar según requerimiento del inciso)</w:t>
      </w:r>
    </w:p>
    <w:p w:rsidR="00E369A0" w:rsidRDefault="00E369A0" w:rsidP="00A07E09">
      <w:pPr>
        <w:spacing w:before="0" w:after="0" w:line="240" w:lineRule="auto"/>
        <w:rPr>
          <w:rFonts w:cs="Calibri"/>
          <w:sz w:val="24"/>
          <w:szCs w:val="24"/>
        </w:rPr>
      </w:pPr>
    </w:p>
    <w:p w:rsidR="00652632" w:rsidRPr="00E369A0" w:rsidRDefault="00652632"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h)</w:t>
      </w:r>
      <w:r w:rsidRPr="00E369A0">
        <w:rPr>
          <w:rFonts w:cs="Calibri"/>
          <w:b/>
          <w:sz w:val="24"/>
          <w:szCs w:val="24"/>
        </w:rPr>
        <w:tab/>
        <w:t>Administración de activos; planeación con el objetivo de que el ente los utilice de manera más efectiva.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b/>
          <w:i/>
          <w:color w:val="E36C0A"/>
          <w:sz w:val="24"/>
          <w:szCs w:val="24"/>
        </w:rPr>
        <w:t>EJEMPLO:</w:t>
      </w:r>
      <w:r w:rsidRPr="00E369A0">
        <w:rPr>
          <w:rFonts w:cs="Calibri"/>
          <w:i/>
          <w:color w:val="E36C0A"/>
          <w:sz w:val="24"/>
          <w:szCs w:val="24"/>
        </w:rPr>
        <w:t xml:space="preserve"> Las adquisiciones de bienes muebles se realizan de acuerdo a las necesidades prioritarias de las áreas del Municipio; registrándose simultáneamente en la contabilidad y en el inventario de bienes, donde se asignan y emiten los resguardos a nombre de la persona responsable del cuidado, recabándose las firmas respectivas.</w:t>
      </w:r>
    </w:p>
    <w:p w:rsidR="00E369A0" w:rsidRPr="00E369A0" w:rsidRDefault="00E369A0" w:rsidP="00A07E09">
      <w:pPr>
        <w:spacing w:before="0" w:after="0" w:line="240" w:lineRule="auto"/>
        <w:rPr>
          <w:rFonts w:cs="Calibri"/>
          <w:i/>
          <w:color w:val="E36C0A"/>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(Anotar el proceso de adquisición e implementación de controles internos administrativos para el adecuado uso y cuidado de los activos propiedad del Municipio)</w:t>
      </w:r>
    </w:p>
    <w:p w:rsidR="00E369A0" w:rsidRPr="00E369A0" w:rsidRDefault="00E369A0" w:rsidP="00A07E09">
      <w:pPr>
        <w:spacing w:before="0" w:after="0" w:line="240" w:lineRule="auto"/>
        <w:rPr>
          <w:rFonts w:cs="Calibri"/>
          <w:color w:val="E36C0A"/>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Adicionalmente, se deben incluir las explicaciones de las principales variaciones en el activo, en cuadros comparativos como sigue:</w:t>
      </w:r>
    </w:p>
    <w:p w:rsidR="00E369A0" w:rsidRDefault="00E369A0" w:rsidP="00A07E09">
      <w:pPr>
        <w:spacing w:before="0" w:after="0" w:line="240" w:lineRule="auto"/>
        <w:rPr>
          <w:rFonts w:cs="Calibri"/>
          <w:b/>
          <w:sz w:val="24"/>
          <w:szCs w:val="24"/>
        </w:rPr>
      </w:pPr>
    </w:p>
    <w:p w:rsidR="005E1B8D" w:rsidRPr="00E369A0" w:rsidRDefault="005E1B8D" w:rsidP="00A07E09">
      <w:pPr>
        <w:spacing w:before="0" w:after="0" w:line="240" w:lineRule="auto"/>
        <w:rPr>
          <w:rFonts w:cs="Calibri"/>
          <w:b/>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a)</w:t>
      </w:r>
      <w:r w:rsidRPr="00E369A0">
        <w:rPr>
          <w:rFonts w:cs="Calibri"/>
          <w:b/>
          <w:sz w:val="24"/>
          <w:szCs w:val="24"/>
        </w:rPr>
        <w:tab/>
        <w:t>Inversiones en valores.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tienen inversiones en valores.</w:t>
      </w:r>
    </w:p>
    <w:p w:rsidR="00E369A0" w:rsidRPr="00E369A0" w:rsidRDefault="00E369A0" w:rsidP="00A07E09">
      <w:pPr>
        <w:spacing w:before="0" w:after="0" w:line="240" w:lineRule="auto"/>
        <w:rPr>
          <w:rFonts w:cs="Calibri"/>
          <w:color w:val="E36C0A"/>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(En caso contrario  anexar cuadro comparativo de la información de las cuentas de inversiones en valores, por periodos trimestrales, mostrando las variaciones en su saldo con la justificación de las variaciones mostradas)</w:t>
      </w:r>
    </w:p>
    <w:p w:rsidR="00E369A0" w:rsidRDefault="00E369A0" w:rsidP="00A07E09">
      <w:pPr>
        <w:spacing w:before="0" w:after="0" w:line="240" w:lineRule="auto"/>
        <w:rPr>
          <w:rFonts w:cs="Calibri"/>
          <w:sz w:val="24"/>
          <w:szCs w:val="24"/>
        </w:rPr>
      </w:pPr>
    </w:p>
    <w:p w:rsidR="005E1B8D" w:rsidRPr="00E369A0" w:rsidRDefault="005E1B8D"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lastRenderedPageBreak/>
        <w:t>b)</w:t>
      </w:r>
      <w:r w:rsidRPr="00E369A0">
        <w:rPr>
          <w:rFonts w:cs="Calibri"/>
          <w:b/>
          <w:sz w:val="24"/>
          <w:szCs w:val="24"/>
        </w:rPr>
        <w:tab/>
        <w:t>Patrimonio de Organismos descentralizados de Control Presupuestario Indirecto.</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tiene Patrimonio de Organismos descentralizados de Control Presupuestario Indirecto.</w:t>
      </w:r>
    </w:p>
    <w:p w:rsidR="00E369A0" w:rsidRDefault="00E369A0" w:rsidP="00A07E09">
      <w:pPr>
        <w:spacing w:before="0" w:after="0" w:line="240" w:lineRule="auto"/>
        <w:rPr>
          <w:rFonts w:cs="Calibri"/>
          <w:sz w:val="24"/>
          <w:szCs w:val="24"/>
        </w:rPr>
      </w:pPr>
    </w:p>
    <w:p w:rsidR="005E1B8D" w:rsidRPr="00E369A0" w:rsidRDefault="005E1B8D"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c)</w:t>
      </w:r>
      <w:r w:rsidRPr="00E369A0">
        <w:rPr>
          <w:rFonts w:cs="Calibri"/>
          <w:b/>
          <w:sz w:val="24"/>
          <w:szCs w:val="24"/>
        </w:rPr>
        <w:tab/>
        <w:t>Inversiones en empresas de participación mayoritaria.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tienen Inversiones en empresas de participación mayoritaria.</w:t>
      </w:r>
    </w:p>
    <w:p w:rsidR="00E369A0" w:rsidRDefault="00E369A0" w:rsidP="00A07E09">
      <w:pPr>
        <w:spacing w:before="0" w:after="0" w:line="240" w:lineRule="auto"/>
        <w:rPr>
          <w:rFonts w:cs="Calibri"/>
          <w:sz w:val="24"/>
          <w:szCs w:val="24"/>
        </w:rPr>
      </w:pPr>
    </w:p>
    <w:p w:rsidR="005E1B8D" w:rsidRPr="00E369A0" w:rsidRDefault="005E1B8D"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b/>
          <w:sz w:val="24"/>
          <w:szCs w:val="24"/>
        </w:rPr>
        <w:t>d)</w:t>
      </w:r>
      <w:r w:rsidRPr="00E369A0">
        <w:rPr>
          <w:rFonts w:cs="Calibri"/>
          <w:b/>
          <w:sz w:val="24"/>
          <w:szCs w:val="24"/>
        </w:rPr>
        <w:tab/>
        <w:t>Inversiones en empresas de participación minoritaria</w:t>
      </w:r>
      <w:r w:rsidRPr="00E369A0">
        <w:rPr>
          <w:rFonts w:cs="Calibri"/>
          <w:sz w:val="24"/>
          <w:szCs w:val="24"/>
        </w:rPr>
        <w:t>.</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tienen inversiones en empresas de participación minoritaria</w:t>
      </w:r>
    </w:p>
    <w:p w:rsidR="00E369A0" w:rsidRDefault="00E369A0" w:rsidP="00A07E09">
      <w:pPr>
        <w:spacing w:before="0" w:after="0" w:line="240" w:lineRule="auto"/>
        <w:rPr>
          <w:rFonts w:cs="Calibri"/>
          <w:sz w:val="24"/>
          <w:szCs w:val="24"/>
        </w:rPr>
      </w:pPr>
    </w:p>
    <w:p w:rsidR="005E1B8D" w:rsidRPr="00E369A0" w:rsidRDefault="005E1B8D"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e)</w:t>
      </w:r>
      <w:r w:rsidRPr="00E369A0">
        <w:rPr>
          <w:rFonts w:cs="Calibri"/>
          <w:b/>
          <w:sz w:val="24"/>
          <w:szCs w:val="24"/>
        </w:rPr>
        <w:tab/>
        <w:t>Patrimonio de organismos descentralizados de control presupuestario directo, según corresponda.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tiene Patrimonio de organismos descentralizados de control presupuestario directo</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9</w:t>
      </w:r>
      <w:r w:rsidR="003223F2">
        <w:rPr>
          <w:rFonts w:cs="Calibri"/>
          <w:b/>
          <w:color w:val="4F6228"/>
          <w:sz w:val="24"/>
          <w:szCs w:val="24"/>
        </w:rPr>
        <w:t>.</w:t>
      </w:r>
      <w:r w:rsidRPr="00E369A0">
        <w:rPr>
          <w:rFonts w:cs="Calibri"/>
          <w:b/>
          <w:color w:val="4F6228"/>
          <w:sz w:val="24"/>
          <w:szCs w:val="24"/>
        </w:rPr>
        <w:tab/>
        <w:t xml:space="preserve"> FIDEICOMISOS, MANDATOS Y ANÁLOGOS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El municipio no registra Fideicomisos, Mandatos y Análogos.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(En caso de que sí haya registrado alguno detallar:</w:t>
      </w: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a)</w:t>
      </w:r>
      <w:r w:rsidRPr="00E369A0">
        <w:rPr>
          <w:rFonts w:cs="Calibri"/>
          <w:i/>
          <w:color w:val="E36C0A"/>
          <w:sz w:val="24"/>
          <w:szCs w:val="24"/>
        </w:rPr>
        <w:tab/>
        <w:t>Por ramo administrativo que los reporta.</w:t>
      </w: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b)</w:t>
      </w:r>
      <w:r w:rsidRPr="00E369A0">
        <w:rPr>
          <w:rFonts w:cs="Calibri"/>
          <w:i/>
          <w:color w:val="E36C0A"/>
          <w:sz w:val="24"/>
          <w:szCs w:val="24"/>
        </w:rPr>
        <w:tab/>
        <w:t>Enlistar los de mayor monto de disponibilidad, relacionando aquéllos que conforman el 80% de las disponibilidades.)</w:t>
      </w:r>
    </w:p>
    <w:p w:rsidR="00E369A0" w:rsidRPr="00E369A0" w:rsidRDefault="00E369A0" w:rsidP="00A07E09">
      <w:pPr>
        <w:spacing w:before="0" w:after="0" w:line="240" w:lineRule="auto"/>
        <w:rPr>
          <w:rFonts w:cs="Calibri"/>
          <w:color w:val="E36C0A"/>
          <w:sz w:val="24"/>
          <w:szCs w:val="24"/>
        </w:rPr>
      </w:pPr>
    </w:p>
    <w:p w:rsid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10.</w:t>
      </w:r>
      <w:r w:rsidRPr="00E369A0">
        <w:rPr>
          <w:rFonts w:cs="Calibri"/>
          <w:b/>
          <w:color w:val="4F6228"/>
          <w:sz w:val="24"/>
          <w:szCs w:val="24"/>
        </w:rPr>
        <w:tab/>
        <w:t>REPORTE DE LA RECAUDACIÓN</w:t>
      </w:r>
    </w:p>
    <w:p w:rsid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a)</w:t>
      </w:r>
      <w:r w:rsidRPr="00E369A0">
        <w:rPr>
          <w:rFonts w:cs="Calibri"/>
          <w:b/>
          <w:sz w:val="24"/>
          <w:szCs w:val="24"/>
        </w:rPr>
        <w:tab/>
        <w:t>Análisis del comportamiento de la recaudación correspondiente al ente público o cualquier tipo de ingreso, de forma separada los ingresos locales de los federales.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Ver Formato NGA1 Anexo a las Notas de Gestión Administrativa</w:t>
      </w:r>
    </w:p>
    <w:p w:rsidR="00E369A0" w:rsidRDefault="00E369A0" w:rsidP="00A07E09">
      <w:pPr>
        <w:spacing w:before="0" w:after="0" w:line="240" w:lineRule="auto"/>
        <w:rPr>
          <w:rFonts w:cs="Calibri"/>
          <w:sz w:val="24"/>
          <w:szCs w:val="24"/>
        </w:rPr>
      </w:pPr>
    </w:p>
    <w:p w:rsidR="005E1B8D" w:rsidRPr="00E369A0" w:rsidRDefault="005E1B8D"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b)</w:t>
      </w:r>
      <w:r w:rsidRPr="00E369A0">
        <w:rPr>
          <w:rFonts w:cs="Calibri"/>
          <w:b/>
          <w:sz w:val="24"/>
          <w:szCs w:val="24"/>
        </w:rPr>
        <w:tab/>
        <w:t>Proyección de la recaudación e ingresos en el mediano plazo.</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(Realizar las anotaciones que se consideren necesarias)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lastRenderedPageBreak/>
        <w:t>Ver Formato NGA2 Anexo a las Notas de Gestión Administrativa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11.</w:t>
      </w:r>
      <w:r w:rsidRPr="00E369A0">
        <w:rPr>
          <w:rFonts w:cs="Calibri"/>
          <w:b/>
          <w:color w:val="4F6228"/>
          <w:sz w:val="24"/>
          <w:szCs w:val="24"/>
        </w:rPr>
        <w:tab/>
        <w:t>INFORMACIÓN SOBRE LA DEUDA Y EL REPORTE ANALÍTICO DE LA DEUDA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El Municipio no tiene contratada deuda pública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a)</w:t>
      </w:r>
      <w:r w:rsidRPr="00E369A0">
        <w:rPr>
          <w:rFonts w:cs="Calibri"/>
          <w:b/>
          <w:sz w:val="24"/>
          <w:szCs w:val="24"/>
        </w:rPr>
        <w:tab/>
        <w:t>Utilizar al menos los siguientes indicadores: deuda respecto al PIB y deuda respecto a la recaudación tomando, como mínimo, un período igual o menor a 5 años.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aplica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(Para los municipios que tienen registro de deuda considerar el siguiente texto:</w:t>
      </w:r>
    </w:p>
    <w:p w:rsidR="00E369A0" w:rsidRPr="00E369A0" w:rsidRDefault="00E369A0" w:rsidP="00A07E09">
      <w:pPr>
        <w:spacing w:before="0" w:after="0" w:line="240" w:lineRule="auto"/>
        <w:rPr>
          <w:rFonts w:cs="Calibri"/>
          <w:color w:val="E36C0A"/>
          <w:sz w:val="24"/>
          <w:szCs w:val="24"/>
        </w:rPr>
      </w:pPr>
      <w:r w:rsidRPr="00E369A0">
        <w:rPr>
          <w:rFonts w:cs="Calibri"/>
          <w:i/>
          <w:color w:val="E36C0A"/>
          <w:sz w:val="24"/>
          <w:szCs w:val="24"/>
        </w:rPr>
        <w:t>La información relativa a deuda pública se muestra en el Estado Analítico de la Deuda y otros Pasivos y el Reporte de Endeudamiento Neto disponibles en los Estados Financieros de los cuales estas Notas forman parte integrante. Asimismo en el Formato de Transparencia  de información de obligaciones pagadas o garantizadas con fondos federales)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b)</w:t>
      </w:r>
      <w:r w:rsidRPr="00E369A0">
        <w:rPr>
          <w:rFonts w:cs="Calibri"/>
          <w:b/>
          <w:sz w:val="24"/>
          <w:szCs w:val="24"/>
        </w:rPr>
        <w:tab/>
        <w:t>Información de manera agrupada por tipo de valor gubernamental o instrumento financiero en la que se consideren intereses, comisiones, tasa, perfil de vencimiento y otros gastos de la deuda.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aplica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Para los municipios que tienen registro de deuda agregar un texto con la información del contrato de deuda:</w:t>
      </w:r>
    </w:p>
    <w:p w:rsidR="00E369A0" w:rsidRPr="00E369A0" w:rsidRDefault="00E369A0" w:rsidP="00A07E09">
      <w:pPr>
        <w:spacing w:before="0" w:after="0" w:line="240" w:lineRule="auto"/>
        <w:rPr>
          <w:rFonts w:cs="Calibri"/>
          <w:i/>
          <w:color w:val="E36C0A"/>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EJEMPLO: El municipio tiene autorizado un crédito con el Banco Nacional de Obras y Servicios Públicos S.N.C. BANOBRAS, autorizado por el Cabildo del H. Ayuntamiento y por el H. Congreso del Estado de Oaxaca, recibido el (poner fecha), por un monto de $ (anotar importe), según contrato de apertura de crédito simple destinado para financiar obras, acciones sociales básicas y/o inversiones del FAISM 2015</w:t>
      </w:r>
      <w:r w:rsidR="002F7626">
        <w:rPr>
          <w:rFonts w:cs="Calibri"/>
          <w:i/>
          <w:color w:val="E36C0A"/>
          <w:sz w:val="24"/>
          <w:szCs w:val="24"/>
        </w:rPr>
        <w:t xml:space="preserve"> y/o 2016</w:t>
      </w:r>
      <w:r w:rsidRPr="00E369A0">
        <w:rPr>
          <w:rFonts w:cs="Calibri"/>
          <w:i/>
          <w:color w:val="E36C0A"/>
          <w:sz w:val="24"/>
          <w:szCs w:val="24"/>
        </w:rPr>
        <w:t xml:space="preserve"> y beneficiar directamente a población en pobreza extrema, con un plazo de pago del (anotar período), con una amortización mensual de (anotar importe).</w:t>
      </w:r>
    </w:p>
    <w:p w:rsidR="00E369A0" w:rsidRPr="00E369A0" w:rsidRDefault="00E369A0" w:rsidP="00A07E09">
      <w:pPr>
        <w:spacing w:before="0" w:after="0" w:line="240" w:lineRule="auto"/>
        <w:rPr>
          <w:rFonts w:cs="Calibri"/>
          <w:i/>
          <w:color w:val="E36C0A"/>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Ver Formato NGA3 Anexo a las Notas de Gestión Administrativa</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12</w:t>
      </w:r>
      <w:r w:rsidR="003223F2">
        <w:rPr>
          <w:rFonts w:cs="Calibri"/>
          <w:b/>
          <w:color w:val="4F6228"/>
          <w:sz w:val="24"/>
          <w:szCs w:val="24"/>
        </w:rPr>
        <w:t>.</w:t>
      </w:r>
      <w:r w:rsidRPr="00E369A0">
        <w:rPr>
          <w:rFonts w:cs="Calibri"/>
          <w:b/>
          <w:color w:val="4F6228"/>
          <w:sz w:val="24"/>
          <w:szCs w:val="24"/>
        </w:rPr>
        <w:tab/>
        <w:t>CALIFICACIONES OTORGADAS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cuenta con calificaciones otorgadas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lastRenderedPageBreak/>
        <w:t>(En caso contrario, Informar tanto del ente público como cualquier transacción realizada, que haya sido sujeta a una calificación crediticia.)</w:t>
      </w:r>
    </w:p>
    <w:p w:rsidR="00E369A0" w:rsidRPr="00E369A0" w:rsidRDefault="00E369A0" w:rsidP="00A07E09">
      <w:pPr>
        <w:spacing w:before="0" w:after="0" w:line="240" w:lineRule="auto"/>
        <w:rPr>
          <w:rFonts w:cs="Calibri"/>
          <w:i/>
          <w:sz w:val="20"/>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13</w:t>
      </w:r>
      <w:r w:rsidR="003223F2">
        <w:rPr>
          <w:rFonts w:cs="Calibri"/>
          <w:b/>
          <w:color w:val="4F6228"/>
          <w:sz w:val="24"/>
          <w:szCs w:val="24"/>
        </w:rPr>
        <w:t>.</w:t>
      </w:r>
      <w:r w:rsidRPr="00E369A0">
        <w:rPr>
          <w:rFonts w:cs="Calibri"/>
          <w:b/>
          <w:color w:val="4F6228"/>
          <w:sz w:val="24"/>
          <w:szCs w:val="24"/>
        </w:rPr>
        <w:tab/>
        <w:t>PROCESO DE MEJORA</w:t>
      </w:r>
    </w:p>
    <w:p w:rsidR="00E369A0" w:rsidRDefault="00E369A0" w:rsidP="00A07E09">
      <w:pPr>
        <w:spacing w:before="0" w:after="0" w:line="240" w:lineRule="auto"/>
        <w:rPr>
          <w:rFonts w:cs="Calibri"/>
          <w:sz w:val="24"/>
          <w:szCs w:val="24"/>
        </w:rPr>
      </w:pPr>
    </w:p>
    <w:p w:rsidR="00EA54E7" w:rsidRPr="00E369A0" w:rsidRDefault="00EA54E7"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a)</w:t>
      </w:r>
      <w:r w:rsidRPr="00E369A0">
        <w:rPr>
          <w:rFonts w:cs="Calibri"/>
          <w:b/>
          <w:sz w:val="24"/>
          <w:szCs w:val="24"/>
        </w:rPr>
        <w:tab/>
        <w:t>Principales Políticas de control interno.</w:t>
      </w:r>
    </w:p>
    <w:p w:rsidR="00E369A0" w:rsidRPr="00E369A0" w:rsidRDefault="00E369A0" w:rsidP="00A07E09">
      <w:pPr>
        <w:spacing w:before="0" w:after="0" w:line="240" w:lineRule="auto"/>
        <w:rPr>
          <w:rFonts w:cs="Calibri"/>
          <w:b/>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(El municipio deberá relacionar las acciones que lleva a cabo en materia de control interno: EJEMPLO</w:t>
      </w:r>
    </w:p>
    <w:p w:rsidR="00E369A0" w:rsidRPr="00E369A0" w:rsidRDefault="00E369A0" w:rsidP="00A07E09">
      <w:pPr>
        <w:spacing w:before="0" w:after="0" w:line="240" w:lineRule="auto"/>
        <w:rPr>
          <w:rFonts w:cs="Calibri"/>
          <w:i/>
          <w:sz w:val="20"/>
        </w:rPr>
      </w:pPr>
    </w:p>
    <w:p w:rsidR="00E369A0" w:rsidRPr="00C20B77" w:rsidRDefault="00E369A0" w:rsidP="00A07E09">
      <w:pPr>
        <w:pStyle w:val="Prrafodelista"/>
        <w:numPr>
          <w:ilvl w:val="0"/>
          <w:numId w:val="18"/>
        </w:numPr>
        <w:spacing w:before="0" w:after="0" w:line="240" w:lineRule="auto"/>
        <w:ind w:left="0"/>
        <w:rPr>
          <w:rFonts w:cs="Calibri"/>
          <w:i/>
          <w:color w:val="E36C0A"/>
          <w:sz w:val="22"/>
          <w:szCs w:val="22"/>
        </w:rPr>
      </w:pPr>
      <w:r w:rsidRPr="00C20B77">
        <w:rPr>
          <w:rFonts w:cs="Calibri"/>
          <w:i/>
          <w:color w:val="E36C0A"/>
          <w:sz w:val="22"/>
          <w:szCs w:val="22"/>
        </w:rPr>
        <w:t>Emitir medidas y lineamientos para hacer eficientes los procesos administrativos de adquisiciones, contratación de obra pública, control de personal, recaudación, ejercicio del gasto, etc.,</w:t>
      </w:r>
    </w:p>
    <w:p w:rsidR="00E369A0" w:rsidRPr="00C20B77" w:rsidRDefault="00E369A0" w:rsidP="00A07E09">
      <w:pPr>
        <w:spacing w:before="0" w:after="0" w:line="240" w:lineRule="auto"/>
        <w:rPr>
          <w:rFonts w:cs="Calibri"/>
          <w:i/>
          <w:color w:val="E36C0A"/>
          <w:sz w:val="22"/>
          <w:szCs w:val="22"/>
        </w:rPr>
      </w:pPr>
    </w:p>
    <w:p w:rsidR="00E369A0" w:rsidRPr="00C20B77" w:rsidRDefault="00E369A0" w:rsidP="00A07E09">
      <w:pPr>
        <w:pStyle w:val="Prrafodelista"/>
        <w:numPr>
          <w:ilvl w:val="0"/>
          <w:numId w:val="18"/>
        </w:numPr>
        <w:spacing w:before="0" w:after="0" w:line="240" w:lineRule="auto"/>
        <w:ind w:left="0"/>
        <w:rPr>
          <w:rFonts w:cs="Calibri"/>
          <w:i/>
          <w:color w:val="E36C0A"/>
          <w:sz w:val="22"/>
          <w:szCs w:val="22"/>
        </w:rPr>
      </w:pPr>
      <w:r w:rsidRPr="00C20B77">
        <w:rPr>
          <w:rFonts w:cs="Calibri"/>
          <w:i/>
          <w:color w:val="E36C0A"/>
          <w:sz w:val="22"/>
          <w:szCs w:val="22"/>
        </w:rPr>
        <w:t>Dar seguimiento a la ejecución del Plan Municipal de Desarrollo y el Programa Operativo Anual.</w:t>
      </w:r>
    </w:p>
    <w:p w:rsidR="00E369A0" w:rsidRPr="00C20B77" w:rsidRDefault="00E369A0" w:rsidP="00A07E09">
      <w:pPr>
        <w:spacing w:before="0" w:after="0" w:line="240" w:lineRule="auto"/>
        <w:rPr>
          <w:rFonts w:cs="Calibri"/>
          <w:i/>
          <w:color w:val="E36C0A"/>
          <w:sz w:val="22"/>
          <w:szCs w:val="22"/>
        </w:rPr>
      </w:pPr>
    </w:p>
    <w:p w:rsidR="00E369A0" w:rsidRPr="00C20B77" w:rsidRDefault="00E369A0" w:rsidP="00A07E09">
      <w:pPr>
        <w:pStyle w:val="Prrafodelista"/>
        <w:numPr>
          <w:ilvl w:val="0"/>
          <w:numId w:val="18"/>
        </w:numPr>
        <w:spacing w:before="0" w:after="0" w:line="240" w:lineRule="auto"/>
        <w:ind w:left="0"/>
        <w:rPr>
          <w:rFonts w:cs="Calibri"/>
          <w:i/>
          <w:color w:val="E36C0A"/>
          <w:sz w:val="22"/>
          <w:szCs w:val="22"/>
        </w:rPr>
      </w:pPr>
      <w:r w:rsidRPr="00C20B77">
        <w:rPr>
          <w:rFonts w:cs="Calibri"/>
          <w:i/>
          <w:color w:val="E36C0A"/>
          <w:sz w:val="22"/>
          <w:szCs w:val="22"/>
        </w:rPr>
        <w:t>Implementar mecanismos y acciones orientadas al cumplimiento total en materia de transparencia y acceso a la información.</w:t>
      </w:r>
    </w:p>
    <w:p w:rsidR="00E369A0" w:rsidRPr="00C20B77" w:rsidRDefault="00E369A0" w:rsidP="00A07E09">
      <w:pPr>
        <w:spacing w:before="0" w:after="0" w:line="240" w:lineRule="auto"/>
        <w:rPr>
          <w:rFonts w:cs="Calibri"/>
          <w:i/>
          <w:color w:val="E36C0A"/>
          <w:sz w:val="22"/>
          <w:szCs w:val="22"/>
        </w:rPr>
      </w:pPr>
    </w:p>
    <w:p w:rsidR="00E369A0" w:rsidRPr="00C20B77" w:rsidRDefault="00E369A0" w:rsidP="00A07E09">
      <w:pPr>
        <w:pStyle w:val="Prrafodelista"/>
        <w:numPr>
          <w:ilvl w:val="0"/>
          <w:numId w:val="18"/>
        </w:numPr>
        <w:spacing w:before="0" w:after="0" w:line="240" w:lineRule="auto"/>
        <w:ind w:left="0"/>
        <w:rPr>
          <w:rFonts w:cs="Calibri"/>
          <w:i/>
          <w:color w:val="E36C0A"/>
          <w:sz w:val="22"/>
          <w:szCs w:val="22"/>
        </w:rPr>
      </w:pPr>
      <w:r w:rsidRPr="00C20B77">
        <w:rPr>
          <w:rFonts w:cs="Calibri"/>
          <w:i/>
          <w:color w:val="E36C0A"/>
          <w:sz w:val="22"/>
          <w:szCs w:val="22"/>
        </w:rPr>
        <w:t>Instaurar los procedimientos administrativos para dar cumplimiento a las nuevas disposiciones en la Armonización Contable de las finanzas públicas municipales, como requerimiento en la rendición de cuentas ante los entes fiscalizadores</w:t>
      </w:r>
    </w:p>
    <w:p w:rsidR="00E369A0" w:rsidRPr="00C20B77" w:rsidRDefault="00E369A0" w:rsidP="00A07E09">
      <w:pPr>
        <w:spacing w:before="0" w:after="0" w:line="240" w:lineRule="auto"/>
        <w:rPr>
          <w:rFonts w:cs="Calibri"/>
          <w:i/>
          <w:color w:val="E36C0A"/>
          <w:sz w:val="22"/>
          <w:szCs w:val="22"/>
        </w:rPr>
      </w:pPr>
    </w:p>
    <w:p w:rsidR="00E369A0" w:rsidRPr="00C20B77" w:rsidRDefault="00E369A0" w:rsidP="00A07E09">
      <w:pPr>
        <w:pStyle w:val="Prrafodelista"/>
        <w:numPr>
          <w:ilvl w:val="0"/>
          <w:numId w:val="18"/>
        </w:numPr>
        <w:spacing w:before="0" w:after="0" w:line="240" w:lineRule="auto"/>
        <w:ind w:left="0"/>
        <w:rPr>
          <w:rFonts w:cs="Calibri"/>
          <w:i/>
          <w:color w:val="E36C0A"/>
          <w:sz w:val="22"/>
          <w:szCs w:val="22"/>
        </w:rPr>
      </w:pPr>
      <w:r w:rsidRPr="00C20B77">
        <w:rPr>
          <w:rFonts w:cs="Calibri"/>
          <w:i/>
          <w:color w:val="E36C0A"/>
          <w:sz w:val="22"/>
          <w:szCs w:val="22"/>
        </w:rPr>
        <w:t>Monitoreo continuo y permanentemente de los programas registrados en el Plan de Desarrollo Municipal, a través del diseño de indicadores operativos, que permitan determinar su impacto político, social y económico.</w:t>
      </w:r>
    </w:p>
    <w:p w:rsidR="00E369A0" w:rsidRPr="00C20B77" w:rsidRDefault="00E369A0" w:rsidP="00A07E09">
      <w:pPr>
        <w:spacing w:before="0" w:after="0" w:line="240" w:lineRule="auto"/>
        <w:rPr>
          <w:rFonts w:cs="Calibri"/>
          <w:color w:val="E36C0A"/>
          <w:sz w:val="22"/>
          <w:szCs w:val="22"/>
        </w:rPr>
      </w:pPr>
    </w:p>
    <w:p w:rsidR="00EA54E7" w:rsidRPr="00C20B77" w:rsidRDefault="00EA54E7" w:rsidP="00A07E09">
      <w:pPr>
        <w:spacing w:before="0" w:after="0" w:line="240" w:lineRule="auto"/>
        <w:rPr>
          <w:rFonts w:cs="Calibri"/>
          <w:color w:val="E36C0A"/>
          <w:sz w:val="24"/>
          <w:szCs w:val="24"/>
        </w:rPr>
      </w:pPr>
    </w:p>
    <w:p w:rsidR="00E369A0" w:rsidRPr="00E369A0" w:rsidRDefault="00E369A0" w:rsidP="00A07E09">
      <w:pPr>
        <w:spacing w:before="0" w:after="0" w:line="240" w:lineRule="auto"/>
        <w:rPr>
          <w:rFonts w:cs="Calibri"/>
          <w:b/>
          <w:sz w:val="24"/>
          <w:szCs w:val="24"/>
        </w:rPr>
      </w:pPr>
      <w:r w:rsidRPr="00E369A0">
        <w:rPr>
          <w:rFonts w:cs="Calibri"/>
          <w:b/>
          <w:sz w:val="24"/>
          <w:szCs w:val="24"/>
        </w:rPr>
        <w:t>b)</w:t>
      </w:r>
      <w:r w:rsidRPr="00E369A0">
        <w:rPr>
          <w:rFonts w:cs="Calibri"/>
          <w:b/>
          <w:sz w:val="24"/>
          <w:szCs w:val="24"/>
        </w:rPr>
        <w:tab/>
        <w:t>Medidas de desempeño financiero, metas y alcance.</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Ejercer los recursos en partidas autorizadas en el Presupuesto de Egresos, tomando en cuenta el Presupuesto de Ingresos y el comportamiento de los ingresos reales, con el fin de alcanzar el cumplimiento de los objetivos, acciones y metas programadas en el Programa Operativo Anual.</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14.</w:t>
      </w:r>
      <w:r w:rsidRPr="00E369A0">
        <w:rPr>
          <w:rFonts w:cs="Calibri"/>
          <w:b/>
          <w:color w:val="4F6228"/>
          <w:sz w:val="24"/>
          <w:szCs w:val="24"/>
        </w:rPr>
        <w:tab/>
        <w:t>INFORMACIÓN POR SEGMENTOS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w:t>
      </w:r>
      <w:r w:rsidRPr="00E369A0">
        <w:rPr>
          <w:rFonts w:cs="Calibri"/>
          <w:i/>
          <w:color w:val="E36C0A"/>
          <w:sz w:val="24"/>
          <w:szCs w:val="24"/>
        </w:rPr>
        <w:lastRenderedPageBreak/>
        <w:t>evaluar mejor los riesgos y beneficios del mismo, y entenderlo como un todo y sus partes integrantes.</w:t>
      </w:r>
    </w:p>
    <w:p w:rsidR="00E369A0" w:rsidRPr="00E369A0" w:rsidRDefault="00E369A0" w:rsidP="00A07E09">
      <w:pPr>
        <w:spacing w:before="0" w:after="0" w:line="240" w:lineRule="auto"/>
        <w:rPr>
          <w:rFonts w:cs="Calibri"/>
          <w:i/>
          <w:color w:val="E36C0A"/>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Consecuentemente, esta información contribuye al análisis más preciso de la situación financiera, grados y fuentes de riesgo y crecimiento potencial de negocio.)</w:t>
      </w:r>
    </w:p>
    <w:p w:rsidR="00E369A0" w:rsidRPr="00E369A0" w:rsidRDefault="00E369A0" w:rsidP="00A07E09">
      <w:pPr>
        <w:spacing w:before="0" w:after="0" w:line="240" w:lineRule="auto"/>
        <w:rPr>
          <w:rFonts w:cs="Calibri"/>
          <w:i/>
          <w:sz w:val="24"/>
          <w:szCs w:val="24"/>
        </w:rPr>
      </w:pPr>
    </w:p>
    <w:p w:rsidR="00E369A0" w:rsidRPr="00C20B77" w:rsidRDefault="00E369A0" w:rsidP="00A07E09">
      <w:pPr>
        <w:spacing w:before="0" w:after="0" w:line="240" w:lineRule="auto"/>
        <w:rPr>
          <w:rFonts w:cs="Calibri"/>
          <w:i/>
          <w:color w:val="E36C0A"/>
          <w:sz w:val="24"/>
          <w:szCs w:val="24"/>
        </w:rPr>
      </w:pPr>
      <w:r w:rsidRPr="00C20B77">
        <w:rPr>
          <w:rFonts w:cs="Calibri"/>
          <w:i/>
          <w:color w:val="E36C0A"/>
          <w:sz w:val="24"/>
          <w:szCs w:val="24"/>
        </w:rPr>
        <w:t>COMO APOYO PARA REQUISITAR ESTE PUNTO A CONTINUACIÓN SE AGREGA UNA DEFINICIÓN DE INFORMACIÓN POR SEGMENTOS CONTENIDA EN LA NORMA DE INFORMACIÓN FINANCIERA GUBERNAMENTAL NIFG 18. INFORMACIÓN FINANCIERA POR SEGMENTOS:</w:t>
      </w:r>
    </w:p>
    <w:p w:rsidR="00E369A0" w:rsidRPr="00E369A0" w:rsidRDefault="00E369A0" w:rsidP="00A07E09">
      <w:pPr>
        <w:spacing w:before="0" w:after="0" w:line="240" w:lineRule="auto"/>
        <w:rPr>
          <w:rFonts w:cs="Calibri"/>
          <w:i/>
          <w:sz w:val="24"/>
          <w:szCs w:val="24"/>
        </w:rPr>
      </w:pPr>
    </w:p>
    <w:p w:rsidR="00E369A0" w:rsidRPr="00E369A0" w:rsidRDefault="00E369A0" w:rsidP="00A07E09">
      <w:pPr>
        <w:spacing w:before="0" w:after="0" w:line="240" w:lineRule="auto"/>
        <w:rPr>
          <w:rFonts w:cs="Calibri"/>
          <w:i/>
          <w:sz w:val="24"/>
          <w:szCs w:val="24"/>
        </w:rPr>
      </w:pPr>
      <w:r w:rsidRPr="00E369A0">
        <w:rPr>
          <w:rFonts w:cs="Calibri"/>
          <w:b/>
          <w:i/>
          <w:sz w:val="24"/>
          <w:szCs w:val="24"/>
        </w:rPr>
        <w:t>SEGMENTO.</w:t>
      </w:r>
      <w:r w:rsidRPr="00E369A0">
        <w:rPr>
          <w:rFonts w:cs="Calibri"/>
          <w:i/>
          <w:sz w:val="24"/>
          <w:szCs w:val="24"/>
        </w:rPr>
        <w:t>- Es una actividad o grupo de actividades del ente público, que son identificables y para las cuales es apropiado presentar, por separado, información financiera, con el fin de evaluar el rendimiento de la gestión pasada del ente, en la consecución de objetivos y/o metas, y para tomar decisiones respecto a la futura asignación de recursos.</w:t>
      </w:r>
    </w:p>
    <w:p w:rsidR="00E369A0" w:rsidRPr="00E369A0" w:rsidRDefault="00E369A0" w:rsidP="00A07E09">
      <w:pPr>
        <w:spacing w:before="0" w:after="0" w:line="240" w:lineRule="auto"/>
        <w:rPr>
          <w:rFonts w:cs="Calibri"/>
          <w:i/>
          <w:sz w:val="24"/>
          <w:szCs w:val="24"/>
        </w:rPr>
      </w:pPr>
    </w:p>
    <w:p w:rsidR="00E369A0" w:rsidRPr="00E369A0" w:rsidRDefault="00E369A0" w:rsidP="00A07E09">
      <w:pPr>
        <w:spacing w:before="0" w:after="0" w:line="240" w:lineRule="auto"/>
        <w:rPr>
          <w:rFonts w:cs="Calibri"/>
          <w:b/>
          <w:i/>
          <w:sz w:val="24"/>
          <w:szCs w:val="24"/>
        </w:rPr>
      </w:pPr>
      <w:r w:rsidRPr="00E369A0">
        <w:rPr>
          <w:rFonts w:cs="Calibri"/>
          <w:b/>
          <w:i/>
          <w:sz w:val="24"/>
          <w:szCs w:val="24"/>
        </w:rPr>
        <w:t>INFORMACIÓN FINANCIERA POR SEGMENTOS</w:t>
      </w:r>
    </w:p>
    <w:p w:rsidR="00E369A0" w:rsidRPr="00E369A0" w:rsidRDefault="00E369A0" w:rsidP="00A07E09">
      <w:pPr>
        <w:spacing w:before="0" w:after="0" w:line="240" w:lineRule="auto"/>
        <w:rPr>
          <w:rFonts w:cs="Calibri"/>
          <w:i/>
          <w:sz w:val="24"/>
          <w:szCs w:val="24"/>
        </w:rPr>
      </w:pPr>
    </w:p>
    <w:p w:rsidR="00E369A0" w:rsidRPr="00E369A0" w:rsidRDefault="00E369A0" w:rsidP="00A07E09">
      <w:pPr>
        <w:spacing w:before="0" w:after="0" w:line="240" w:lineRule="auto"/>
        <w:rPr>
          <w:rFonts w:cs="Calibri"/>
          <w:i/>
          <w:sz w:val="24"/>
          <w:szCs w:val="24"/>
        </w:rPr>
      </w:pPr>
      <w:r w:rsidRPr="00E369A0">
        <w:rPr>
          <w:rFonts w:cs="Calibri"/>
          <w:i/>
          <w:sz w:val="24"/>
          <w:szCs w:val="24"/>
        </w:rPr>
        <w:t xml:space="preserve">Adicional a los estados financieros se presenta información por segmentos para revelar información a diferentes niveles, como la de los sectores de salud, educación, seguridad nacional, etc. Lo anterior permite a los usuarios de los estados financieros obtener un mayor número de datos para su análisis y evaluación.  </w:t>
      </w:r>
    </w:p>
    <w:p w:rsidR="00E369A0" w:rsidRPr="00E369A0" w:rsidRDefault="00E369A0" w:rsidP="00A07E09">
      <w:pPr>
        <w:spacing w:before="0" w:after="0" w:line="240" w:lineRule="auto"/>
        <w:rPr>
          <w:rFonts w:cs="Calibri"/>
          <w:i/>
          <w:sz w:val="24"/>
          <w:szCs w:val="24"/>
        </w:rPr>
      </w:pPr>
    </w:p>
    <w:p w:rsidR="00E369A0" w:rsidRPr="00E369A0" w:rsidRDefault="00E369A0" w:rsidP="00A07E09">
      <w:pPr>
        <w:spacing w:before="0" w:after="0" w:line="240" w:lineRule="auto"/>
        <w:rPr>
          <w:rFonts w:cs="Calibri"/>
          <w:i/>
          <w:sz w:val="24"/>
          <w:szCs w:val="24"/>
        </w:rPr>
      </w:pPr>
      <w:r w:rsidRPr="00E369A0">
        <w:rPr>
          <w:rFonts w:cs="Calibri"/>
          <w:i/>
          <w:sz w:val="24"/>
          <w:szCs w:val="24"/>
        </w:rPr>
        <w:t>Se identificarán como segmentos cada actividad, funciones, programas, objetivos o grupo de éstos que se desarrollen para la operación, y que permitan evaluar el rendimiento pasado de la Dependencia en el logro de sus objetivos, y que posibilite la toma de decisiones con respecto a la asignación de recursos.  Es recomendable que las áreas centrales de contabilidad revelen información adicional sobre los segmentos que informa, siempre que se considera relevante.</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15.</w:t>
      </w:r>
      <w:r w:rsidRPr="00E369A0">
        <w:rPr>
          <w:rFonts w:cs="Calibri"/>
          <w:b/>
          <w:color w:val="4F6228"/>
          <w:sz w:val="24"/>
          <w:szCs w:val="24"/>
        </w:rPr>
        <w:tab/>
        <w:t>EVENTOS POSTERIORES AL CIERRE</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se tienen hechos relevantes ocurridos en el período posterior al que se informa, que proporcionen mayor evidencia sobre eventos que le afectan  económicamente y que no se conocían a la fecha de cierre.</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i/>
          <w:color w:val="E36C0A"/>
          <w:sz w:val="24"/>
          <w:szCs w:val="24"/>
        </w:rPr>
      </w:pPr>
      <w:r w:rsidRPr="00E369A0">
        <w:rPr>
          <w:rFonts w:cs="Calibri"/>
          <w:i/>
          <w:color w:val="E36C0A"/>
          <w:sz w:val="24"/>
          <w:szCs w:val="24"/>
        </w:rPr>
        <w:t>(Si los hubiera, el municipio  informará el efecto en sus estados financieros de aquellos hechos ocurridos en el período posterior al que informa, que proporcionan mayor evidencia sobre eventos que le afectan económicamente y que no se conocían a la fecha de cierre.)</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16.</w:t>
      </w:r>
      <w:r w:rsidRPr="00E369A0">
        <w:rPr>
          <w:rFonts w:cs="Calibri"/>
          <w:b/>
          <w:color w:val="4F6228"/>
          <w:sz w:val="24"/>
          <w:szCs w:val="24"/>
        </w:rPr>
        <w:tab/>
        <w:t>PARTES RELACIONADAS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No existen partes relacionadas que pudieran ejercer influencia significativa sobre la toma de decisiones financieras y operativas</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color w:val="4F6228"/>
          <w:sz w:val="24"/>
          <w:szCs w:val="24"/>
        </w:rPr>
      </w:pPr>
      <w:r w:rsidRPr="00E369A0">
        <w:rPr>
          <w:rFonts w:cs="Calibri"/>
          <w:b/>
          <w:color w:val="4F6228"/>
          <w:sz w:val="24"/>
          <w:szCs w:val="24"/>
        </w:rPr>
        <w:t>17.</w:t>
      </w:r>
      <w:r w:rsidRPr="00E369A0">
        <w:rPr>
          <w:rFonts w:cs="Calibri"/>
          <w:b/>
          <w:color w:val="4F6228"/>
          <w:sz w:val="24"/>
          <w:szCs w:val="24"/>
        </w:rPr>
        <w:tab/>
        <w:t>RESPONSABILIDAD SOBRE LA PRESENTACIÓN RAZONABLE DE LA INFORMACIÓN CONTABLE</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sz w:val="24"/>
          <w:szCs w:val="24"/>
        </w:rPr>
      </w:pPr>
      <w:r w:rsidRPr="00E369A0">
        <w:rPr>
          <w:rFonts w:cs="Calibri"/>
          <w:sz w:val="24"/>
          <w:szCs w:val="24"/>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rPr>
          <w:rFonts w:cs="Calibri"/>
          <w:b/>
          <w:sz w:val="24"/>
          <w:szCs w:val="24"/>
        </w:rPr>
      </w:pPr>
      <w:r w:rsidRPr="00E369A0">
        <w:rPr>
          <w:rFonts w:cs="Calibri"/>
          <w:sz w:val="24"/>
          <w:szCs w:val="24"/>
        </w:rPr>
        <w:t>El municipio presenta estados financieros rubricados en cada página de los mismos e incluyen al final la leyenda</w:t>
      </w:r>
      <w:r w:rsidRPr="00E369A0">
        <w:rPr>
          <w:rFonts w:cs="Calibri"/>
          <w:b/>
          <w:sz w:val="24"/>
          <w:szCs w:val="24"/>
        </w:rPr>
        <w:t>: “Bajo protesta de decir verdad declaramos que los Estados Financieros y sus notas, son razonablemente correctos y son responsabilidad del emisor”.</w:t>
      </w:r>
    </w:p>
    <w:p w:rsidR="00E369A0" w:rsidRPr="00E369A0" w:rsidRDefault="00E369A0" w:rsidP="00A07E09">
      <w:pPr>
        <w:spacing w:before="0" w:after="0" w:line="240" w:lineRule="auto"/>
        <w:rPr>
          <w:rFonts w:cs="Calibri"/>
          <w:b/>
          <w:sz w:val="24"/>
          <w:szCs w:val="24"/>
        </w:rPr>
      </w:pPr>
    </w:p>
    <w:p w:rsidR="00E369A0" w:rsidRPr="00E369A0" w:rsidRDefault="00E369A0" w:rsidP="00A07E09">
      <w:pPr>
        <w:spacing w:before="0" w:after="0" w:line="240" w:lineRule="auto"/>
        <w:rPr>
          <w:rFonts w:cs="Calibri"/>
          <w:sz w:val="24"/>
          <w:szCs w:val="24"/>
        </w:rPr>
      </w:pPr>
    </w:p>
    <w:p w:rsidR="00E369A0" w:rsidRPr="00724A2E" w:rsidRDefault="00E369A0" w:rsidP="00A07E09">
      <w:pPr>
        <w:spacing w:before="0" w:after="0" w:line="240" w:lineRule="auto"/>
        <w:rPr>
          <w:rFonts w:cs="Calibri"/>
          <w:sz w:val="20"/>
        </w:rPr>
      </w:pPr>
      <w:r w:rsidRPr="00E369A0">
        <w:rPr>
          <w:rFonts w:cs="Calibri"/>
          <w:sz w:val="24"/>
          <w:szCs w:val="24"/>
        </w:rPr>
        <w:t>“</w:t>
      </w:r>
      <w:r w:rsidRPr="00724A2E">
        <w:rPr>
          <w:rFonts w:cs="Calibri"/>
          <w:sz w:val="20"/>
        </w:rPr>
        <w:t>BAJO PROTESTA DE DECIR VERDAD DECLARAMOS QUE LOS ESTADOS FINANCIEROS Y SUS NOTAS, SON RAZONABLEMENTE CORRECTOS Y SON RESPONSABILIDAD DEL EMISOR”.</w:t>
      </w:r>
    </w:p>
    <w:p w:rsidR="00E369A0" w:rsidRPr="00E369A0" w:rsidRDefault="00E369A0" w:rsidP="00A07E09">
      <w:pPr>
        <w:spacing w:before="0" w:after="0" w:line="240" w:lineRule="auto"/>
        <w:rPr>
          <w:rFonts w:cs="Calibri"/>
          <w:sz w:val="24"/>
          <w:szCs w:val="24"/>
        </w:rPr>
      </w:pPr>
    </w:p>
    <w:p w:rsidR="00E369A0" w:rsidRPr="00E369A0" w:rsidRDefault="00E369A0" w:rsidP="00A07E09">
      <w:pPr>
        <w:spacing w:before="0" w:after="0" w:line="240" w:lineRule="auto"/>
        <w:jc w:val="right"/>
        <w:rPr>
          <w:rFonts w:cs="Calibri"/>
          <w:i/>
          <w:color w:val="E36C0A"/>
          <w:sz w:val="24"/>
          <w:szCs w:val="24"/>
        </w:rPr>
      </w:pPr>
      <w:r w:rsidRPr="00E369A0">
        <w:rPr>
          <w:rFonts w:cs="Calibri"/>
          <w:i/>
          <w:color w:val="E36C0A"/>
          <w:sz w:val="24"/>
          <w:szCs w:val="24"/>
        </w:rPr>
        <w:t>(Fecha de emisión del reporte)</w:t>
      </w:r>
    </w:p>
    <w:p w:rsidR="00E369A0" w:rsidRPr="00E369A0" w:rsidRDefault="00460A4A" w:rsidP="00A07E09">
      <w:pPr>
        <w:spacing w:before="0" w:after="0" w:line="240" w:lineRule="auto"/>
        <w:jc w:val="center"/>
        <w:rPr>
          <w:rFonts w:cs="Calibri"/>
          <w:b/>
          <w:sz w:val="24"/>
          <w:szCs w:val="24"/>
        </w:rPr>
      </w:pPr>
      <w:r>
        <w:rPr>
          <w:rFonts w:cs="Calibri"/>
          <w:b/>
          <w:sz w:val="24"/>
          <w:szCs w:val="24"/>
        </w:rPr>
        <w:t xml:space="preserve">NOMBRES Y </w:t>
      </w:r>
      <w:r w:rsidR="00E369A0" w:rsidRPr="00E369A0">
        <w:rPr>
          <w:rFonts w:cs="Calibri"/>
          <w:b/>
          <w:sz w:val="24"/>
          <w:szCs w:val="24"/>
        </w:rPr>
        <w:t>FIRMAS</w:t>
      </w:r>
    </w:p>
    <w:p w:rsidR="00E369A0" w:rsidRPr="00E369A0" w:rsidRDefault="00E369A0" w:rsidP="00A07E09">
      <w:pPr>
        <w:spacing w:before="0" w:after="0" w:line="240" w:lineRule="auto"/>
        <w:jc w:val="center"/>
        <w:rPr>
          <w:rFonts w:cs="Calibri"/>
          <w:b/>
          <w:sz w:val="24"/>
          <w:szCs w:val="24"/>
        </w:rPr>
      </w:pPr>
    </w:p>
    <w:p w:rsidR="00E369A0" w:rsidRDefault="00E369A0" w:rsidP="00A07E09">
      <w:pPr>
        <w:spacing w:before="0" w:after="0" w:line="240" w:lineRule="auto"/>
        <w:jc w:val="center"/>
        <w:rPr>
          <w:rFonts w:cs="Calibri"/>
          <w:b/>
          <w:sz w:val="24"/>
          <w:szCs w:val="24"/>
        </w:rPr>
      </w:pPr>
    </w:p>
    <w:p w:rsidR="00724A2E" w:rsidRPr="00E369A0" w:rsidRDefault="00724A2E" w:rsidP="00A07E09">
      <w:pPr>
        <w:spacing w:before="0" w:after="0" w:line="240" w:lineRule="auto"/>
        <w:jc w:val="center"/>
        <w:rPr>
          <w:rFonts w:cs="Calibri"/>
          <w:b/>
          <w:sz w:val="24"/>
          <w:szCs w:val="24"/>
        </w:rPr>
      </w:pPr>
    </w:p>
    <w:p w:rsidR="00E369A0" w:rsidRDefault="00E369A0" w:rsidP="00A07E09">
      <w:pPr>
        <w:spacing w:before="0" w:after="0" w:line="240" w:lineRule="auto"/>
        <w:jc w:val="center"/>
        <w:rPr>
          <w:rFonts w:cs="Calibri"/>
          <w:b/>
          <w:sz w:val="24"/>
          <w:szCs w:val="24"/>
        </w:rPr>
      </w:pPr>
    </w:p>
    <w:p w:rsidR="000D7918" w:rsidRDefault="000D7918" w:rsidP="00A07E09">
      <w:pPr>
        <w:spacing w:before="0" w:after="0" w:line="240" w:lineRule="auto"/>
        <w:jc w:val="center"/>
        <w:rPr>
          <w:rFonts w:cs="Calibri"/>
          <w:b/>
          <w:sz w:val="24"/>
          <w:szCs w:val="24"/>
        </w:rPr>
      </w:pPr>
    </w:p>
    <w:p w:rsidR="000D7918" w:rsidRDefault="000D7918" w:rsidP="00A07E09">
      <w:pPr>
        <w:spacing w:before="0" w:after="0" w:line="240" w:lineRule="auto"/>
        <w:jc w:val="center"/>
        <w:rPr>
          <w:rFonts w:cs="Calibri"/>
          <w:b/>
          <w:sz w:val="24"/>
          <w:szCs w:val="24"/>
        </w:rPr>
      </w:pPr>
    </w:p>
    <w:p w:rsidR="000D7918" w:rsidRDefault="000D7918" w:rsidP="00A07E09">
      <w:pPr>
        <w:spacing w:before="0" w:after="0" w:line="240" w:lineRule="auto"/>
        <w:jc w:val="center"/>
        <w:rPr>
          <w:rFonts w:cs="Calibri"/>
          <w:b/>
          <w:sz w:val="24"/>
          <w:szCs w:val="24"/>
        </w:rPr>
      </w:pPr>
    </w:p>
    <w:p w:rsidR="000D7918" w:rsidRDefault="000D7918" w:rsidP="00A07E09">
      <w:pPr>
        <w:spacing w:before="0" w:after="0" w:line="240" w:lineRule="auto"/>
        <w:jc w:val="center"/>
        <w:rPr>
          <w:rFonts w:cs="Calibri"/>
          <w:b/>
          <w:sz w:val="24"/>
          <w:szCs w:val="24"/>
        </w:rPr>
      </w:pPr>
    </w:p>
    <w:p w:rsidR="000D7918" w:rsidRDefault="000D7918" w:rsidP="00A07E09">
      <w:pPr>
        <w:spacing w:before="0" w:after="0" w:line="240" w:lineRule="auto"/>
        <w:jc w:val="center"/>
        <w:rPr>
          <w:rFonts w:cs="Calibri"/>
          <w:b/>
          <w:sz w:val="24"/>
          <w:szCs w:val="24"/>
        </w:rPr>
      </w:pPr>
    </w:p>
    <w:p w:rsidR="000D7918" w:rsidRDefault="000D7918" w:rsidP="00A07E09">
      <w:pPr>
        <w:spacing w:before="0" w:after="0" w:line="240" w:lineRule="auto"/>
        <w:jc w:val="center"/>
        <w:rPr>
          <w:rFonts w:cs="Calibri"/>
          <w:b/>
          <w:sz w:val="24"/>
          <w:szCs w:val="24"/>
        </w:rPr>
      </w:pPr>
    </w:p>
    <w:p w:rsidR="000D7918" w:rsidRDefault="000D7918" w:rsidP="00A07E09">
      <w:pPr>
        <w:spacing w:before="0" w:after="0" w:line="240" w:lineRule="auto"/>
        <w:jc w:val="center"/>
        <w:rPr>
          <w:rFonts w:cs="Calibri"/>
          <w:b/>
          <w:sz w:val="24"/>
          <w:szCs w:val="24"/>
        </w:rPr>
      </w:pPr>
    </w:p>
    <w:p w:rsidR="000D7918" w:rsidRDefault="000D7918" w:rsidP="00A07E09">
      <w:pPr>
        <w:spacing w:before="0" w:after="0" w:line="240" w:lineRule="auto"/>
        <w:jc w:val="center"/>
        <w:rPr>
          <w:rFonts w:cs="Calibri"/>
          <w:b/>
          <w:sz w:val="24"/>
          <w:szCs w:val="24"/>
        </w:rPr>
      </w:pPr>
    </w:p>
    <w:p w:rsidR="000D7918" w:rsidRDefault="000D7918" w:rsidP="00A07E09">
      <w:pPr>
        <w:spacing w:before="0" w:after="0" w:line="240" w:lineRule="auto"/>
        <w:jc w:val="center"/>
        <w:rPr>
          <w:rFonts w:cs="Calibri"/>
          <w:b/>
          <w:sz w:val="24"/>
          <w:szCs w:val="24"/>
        </w:rPr>
      </w:pPr>
    </w:p>
    <w:p w:rsidR="000D7918" w:rsidRDefault="000D7918" w:rsidP="00C51125">
      <w:pPr>
        <w:spacing w:before="0" w:after="0" w:line="240" w:lineRule="auto"/>
        <w:rPr>
          <w:rFonts w:cs="Calibri"/>
          <w:b/>
          <w:sz w:val="36"/>
          <w:szCs w:val="36"/>
        </w:rPr>
      </w:pPr>
    </w:p>
    <w:p w:rsidR="000C625F" w:rsidRDefault="000C625F" w:rsidP="00C51125">
      <w:pPr>
        <w:spacing w:before="0" w:after="0" w:line="240" w:lineRule="auto"/>
        <w:rPr>
          <w:rFonts w:cs="Calibri"/>
          <w:b/>
          <w:sz w:val="36"/>
          <w:szCs w:val="36"/>
        </w:rPr>
      </w:pPr>
    </w:p>
    <w:p w:rsidR="000C625F" w:rsidRDefault="000C625F" w:rsidP="00C51125">
      <w:pPr>
        <w:spacing w:before="0" w:after="0" w:line="240" w:lineRule="auto"/>
        <w:rPr>
          <w:rFonts w:cs="Calibri"/>
          <w:b/>
          <w:sz w:val="36"/>
          <w:szCs w:val="36"/>
        </w:rPr>
      </w:pPr>
    </w:p>
    <w:p w:rsidR="000C625F" w:rsidRDefault="000C625F" w:rsidP="00C51125">
      <w:pPr>
        <w:spacing w:before="0" w:after="0" w:line="240" w:lineRule="auto"/>
        <w:rPr>
          <w:rFonts w:cs="Calibri"/>
          <w:b/>
          <w:sz w:val="36"/>
          <w:szCs w:val="36"/>
        </w:rPr>
      </w:pPr>
    </w:p>
    <w:p w:rsidR="000C625F" w:rsidRDefault="000C625F" w:rsidP="00C51125">
      <w:pPr>
        <w:spacing w:before="0" w:after="0" w:line="240" w:lineRule="auto"/>
        <w:rPr>
          <w:rFonts w:cs="Calibri"/>
          <w:b/>
          <w:sz w:val="36"/>
          <w:szCs w:val="36"/>
        </w:rPr>
      </w:pPr>
    </w:p>
    <w:p w:rsidR="000C625F" w:rsidRDefault="000C625F" w:rsidP="00C51125">
      <w:pPr>
        <w:spacing w:before="0" w:after="0" w:line="240" w:lineRule="auto"/>
        <w:rPr>
          <w:rFonts w:cs="Calibri"/>
          <w:b/>
          <w:sz w:val="36"/>
          <w:szCs w:val="36"/>
        </w:rPr>
      </w:pPr>
    </w:p>
    <w:p w:rsidR="000C625F" w:rsidRDefault="000C625F" w:rsidP="00C51125">
      <w:pPr>
        <w:spacing w:before="0" w:after="0" w:line="240" w:lineRule="auto"/>
        <w:rPr>
          <w:rFonts w:cs="Calibri"/>
          <w:b/>
          <w:sz w:val="36"/>
          <w:szCs w:val="36"/>
        </w:rPr>
      </w:pPr>
    </w:p>
    <w:p w:rsidR="0081696D" w:rsidRPr="000D7918" w:rsidRDefault="0081696D" w:rsidP="00C51125">
      <w:pPr>
        <w:spacing w:before="0" w:after="0" w:line="240" w:lineRule="auto"/>
        <w:jc w:val="left"/>
        <w:rPr>
          <w:rFonts w:cs="Calibri"/>
          <w:b/>
          <w:color w:val="4F6228"/>
          <w:sz w:val="24"/>
          <w:szCs w:val="24"/>
        </w:rPr>
      </w:pPr>
    </w:p>
    <w:sectPr w:rsidR="0081696D" w:rsidRPr="000D7918" w:rsidSect="0061335A">
      <w:headerReference w:type="default" r:id="rId8"/>
      <w:footerReference w:type="default" r:id="rId9"/>
      <w:pgSz w:w="12240" w:h="15840"/>
      <w:pgMar w:top="1809" w:right="1327" w:bottom="1418" w:left="1559" w:header="85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83" w:rsidRDefault="00B62283" w:rsidP="00B926A1">
      <w:r>
        <w:separator/>
      </w:r>
    </w:p>
  </w:endnote>
  <w:endnote w:type="continuationSeparator" w:id="0">
    <w:p w:rsidR="00B62283" w:rsidRDefault="00B62283" w:rsidP="00B9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43" w:rsidRDefault="00C07AC5" w:rsidP="0061335A">
    <w:pPr>
      <w:pStyle w:val="Piedepgina"/>
      <w:spacing w:before="0" w:after="0"/>
      <w:jc w:val="right"/>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-78740</wp:posOffset>
              </wp:positionV>
              <wp:extent cx="6055360" cy="71755"/>
              <wp:effectExtent l="0" t="0" r="254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71755"/>
                      </a:xfrm>
                      <a:prstGeom prst="rect">
                        <a:avLst/>
                      </a:prstGeom>
                      <a:solidFill>
                        <a:sysClr val="window" lastClr="FFFFFF">
                          <a:lumMod val="85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8182" id="Rectangle 4" o:spid="_x0000_s1026" style="position:absolute;margin-left:-5.25pt;margin-top:-6.2pt;width:476.8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vpFwIAAAsEAAAOAAAAZHJzL2Uyb0RvYy54bWysU8GO0zAQvSPxD5bvNEm3aZeo6WrVVRHS&#10;AisWPsB1nMbC8Zix27R8PWOnWwrcED5YHs/4zZs34+XdsTfsoNBrsDUvJjlnykpotN3V/OuXzZtb&#10;znwQthEGrKr5SXl+t3r9ajm4Sk2hA9MoZARifTW4mnchuCrLvOxUL/wEnLLkbAF7EcjEXdagGAi9&#10;N9k0z+fZANg4BKm8p9uH0clXCb9tlQyf2tarwEzNiVtIO6Z9G/dstRTVDoXrtDzTEP/AohfaUtIL&#10;1IMIgu1R/wXVa4ngoQ0TCX0GbaulSjVQNUX+RzXPnXAq1ULieHeRyf8/WPnx8IRMNzW/4cyKnlr0&#10;mUQTdmcUm0V5Bucrinp2TxgL9O4R5DfPLKw7ilL3iDB0SjREqojx2W8PouHpKdsOH6AhdLEPkJQ6&#10;tthHQNKAHVNDTpeGqGNgki7neVnezKlvknyLYlGWKYOoXh479OGdgp7FQ82RqCdwcXj0IZIR1UtI&#10;Ig9GNxttTDJOfm2QHQSNBk1UAwNnRvhAlzXfpJWwzL4n6mPcbZnnaWgI2Kf3KYe/xjU2oluIeUYK&#10;8SbJEpUYFd1CcyJVEMaJpB9Ehw7wB2cDTWPN/fe9QEWM3ltS9m0xm8XxTcasXEzJwGvP9tojrCSo&#10;mgfOxuM6jCO/d6h3HWUqUmUW7qkbrU5KxU6NrM5kaeJSceffEUf62k5Rv/7w6icAAAD//wMAUEsD&#10;BBQABgAIAAAAIQBN7p8F4gAAAAoBAAAPAAAAZHJzL2Rvd25yZXYueG1sTI/LTsMwEEX3SPyDNUhs&#10;UOukDyghThUi6KYSUguqxM6Np0lEPA6224Z+Pc4KdvM4unMmXfa6ZSe0rjEkIB5HwJBKoxqqBHy8&#10;v44WwJyXpGRrCAX8oINldn2VykSZM23wtPUVCyHkEimg9r5LOHdljVq6semQwu5grJY+tLbiyspz&#10;CNctn0TRPdeyoXChlh0WNZZf26MW8Pb5sPrO7UWvdy+Hu1VePE9dsRHi9qbPn4B57P0fDIN+UIcs&#10;OO3NkZRjrYBRHM0DOhSTGbBAPM6mMbD9MImBZyn//0L2CwAA//8DAFBLAQItABQABgAIAAAAIQC2&#10;gziS/gAAAOEBAAATAAAAAAAAAAAAAAAAAAAAAABbQ29udGVudF9UeXBlc10ueG1sUEsBAi0AFAAG&#10;AAgAAAAhADj9If/WAAAAlAEAAAsAAAAAAAAAAAAAAAAALwEAAF9yZWxzLy5yZWxzUEsBAi0AFAAG&#10;AAgAAAAhAGCZO+kXAgAACwQAAA4AAAAAAAAAAAAAAAAALgIAAGRycy9lMm9Eb2MueG1sUEsBAi0A&#10;FAAGAAgAAAAhAE3unwXiAAAACgEAAA8AAAAAAAAAAAAAAAAAcQQAAGRycy9kb3ducmV2LnhtbFBL&#10;BQYAAAAABAAEAPMAAACABQAAAAA=&#10;" fillcolor="#d9d9d9" stroked="f"/>
          </w:pict>
        </mc:Fallback>
      </mc:AlternateContent>
    </w:r>
    <w:r w:rsidR="008B3743" w:rsidRPr="00B00040">
      <w:rPr>
        <w:color w:val="808080"/>
      </w:rPr>
      <w:t>Sistema  Municipal de Contabilidad Armonizada</w:t>
    </w:r>
  </w:p>
  <w:p w:rsidR="008B3743" w:rsidRDefault="008B3743" w:rsidP="0061335A">
    <w:pPr>
      <w:pStyle w:val="Piedepgina"/>
      <w:jc w:val="center"/>
    </w:pPr>
    <w:r>
      <w:fldChar w:fldCharType="begin"/>
    </w:r>
    <w:r>
      <w:instrText>PAGE   \* MERGEFORMAT</w:instrText>
    </w:r>
    <w:r>
      <w:fldChar w:fldCharType="separate"/>
    </w:r>
    <w:r w:rsidR="00F022EE" w:rsidRPr="00F022EE">
      <w:rPr>
        <w:noProof/>
        <w:lang w:val="es-ES"/>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83" w:rsidRDefault="00B62283" w:rsidP="00B926A1">
      <w:r>
        <w:separator/>
      </w:r>
    </w:p>
  </w:footnote>
  <w:footnote w:type="continuationSeparator" w:id="0">
    <w:p w:rsidR="00B62283" w:rsidRDefault="00B62283" w:rsidP="00B9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43" w:rsidRPr="00B00040" w:rsidRDefault="00C07AC5" w:rsidP="0061335A">
    <w:pPr>
      <w:pStyle w:val="Encabezado"/>
      <w:tabs>
        <w:tab w:val="clear" w:pos="4419"/>
        <w:tab w:val="clear" w:pos="8838"/>
        <w:tab w:val="left" w:pos="7493"/>
      </w:tabs>
      <w:spacing w:before="0"/>
      <w:rPr>
        <w:rFonts w:ascii="Arial" w:hAnsi="Arial" w:cs="Arial"/>
        <w:b/>
        <w:color w:val="808080"/>
        <w:sz w:val="20"/>
        <w:szCs w:val="20"/>
        <w:lang w:val="es-ES_tradnl"/>
      </w:rPr>
    </w:pPr>
    <w:r>
      <w:rPr>
        <w:noProof/>
        <w:lang w:eastAsia="es-MX"/>
      </w:rPr>
      <mc:AlternateContent>
        <mc:Choice Requires="wps">
          <w:drawing>
            <wp:anchor distT="0" distB="0" distL="114300" distR="114300" simplePos="0" relativeHeight="251659264" behindDoc="0" locked="0" layoutInCell="1" allowOverlap="1" wp14:anchorId="4BAFF695" wp14:editId="38939A94">
              <wp:simplePos x="0" y="0"/>
              <wp:positionH relativeFrom="column">
                <wp:posOffset>-142240</wp:posOffset>
              </wp:positionH>
              <wp:positionV relativeFrom="paragraph">
                <wp:posOffset>-3810</wp:posOffset>
              </wp:positionV>
              <wp:extent cx="5328285" cy="429260"/>
              <wp:effectExtent l="0" t="0" r="0" b="0"/>
              <wp:wrapNone/>
              <wp:docPr id="100" name="10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8285" cy="429260"/>
                      </a:xfrm>
                      <a:prstGeom prst="rect">
                        <a:avLst/>
                      </a:prstGeom>
                      <a:noFill/>
                      <a:ln w="6350">
                        <a:noFill/>
                      </a:ln>
                      <a:effectLst/>
                    </wps:spPr>
                    <wps:txbx>
                      <w:txbxContent>
                        <w:p w:rsidR="008B3743" w:rsidRPr="00E107FF" w:rsidRDefault="008B37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AFF695" id="_x0000_t202" coordsize="21600,21600" o:spt="202" path="m,l,21600r21600,l21600,xe">
              <v:stroke joinstyle="miter"/>
              <v:path gradientshapeok="t" o:connecttype="rect"/>
            </v:shapetype>
            <v:shape id="100 Cuadro de texto" o:spid="_x0000_s1026" type="#_x0000_t202" style="position:absolute;left:0;text-align:left;margin-left:-11.2pt;margin-top:-.3pt;width:419.5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XXRAIAAIUEAAAOAAAAZHJzL2Uyb0RvYy54bWysVN9v2jAQfp+0/8Hy+0hIgdGIUDEqpkmo&#10;rUSnPhvHIdFsn2cbku6v39kJFHV7mvbinH3f/fzusrjrlCQnYV0DuqDjUUqJ0BzKRh8K+v1582lO&#10;ifNMl0yCFgV9FY7eLT9+WLQmFxnUIEthCTrRLm9NQWvvTZ4kjtdCMTcCIzQqK7CKebzaQ1Ja1qJ3&#10;JZMsTWdJC7Y0FrhwDl/veyVdRv9VJbh/rConPJEFxdx8PG089+FMlguWHywzdcOHNNg/ZKFYozHo&#10;xdU984wcbfOHK9VwCw4qP+KgEqiqhotYA1YzTt9Vs6uZEbEWbI4zlza5/+eWP5yeLGlK5C7F/mim&#10;kCQUyfrISgukFMSLzkNoVGtcjvidQQvffYEOkbFoZ7bAfziEJFeY3sAhOjSmq6wKXyyZoCHGer30&#10;HwMQjo/Tm2yezaeUcNRNsttsFglK3qyNdf6rAEWCUFCL/MYM2GnrfIjP8jMkBNOwaaSMHEtN2oLO&#10;bqZpNLho0ELqgBVxWgY3oYw+8yD5bt8N9e+hfMXyLfST5AzfNJjKljn/xCyODhaG6+Af8agkYEgY&#10;JEpqsL/+9h7wyChqKWlxFAvqfh6ZFZTIbxq5vh1PJmF242Uy/ZzhxV5r9tcafVRrwGkf4+IZHsWA&#10;9/IsVhbUC27NKkRFFdMcYxeUe3u+rH2/Irh3XKxWEYbzapjf6p3hZ95Dq5+7F2bNwEcYlQc4jy3L&#10;39HSY3tiVkcPVRM5Cy3u+zoMEM56pHLYy7BM1/eIevt7LH8DAAD//wMAUEsDBBQABgAIAAAAIQD0&#10;n3T34QAAAAgBAAAPAAAAZHJzL2Rvd25yZXYueG1sTI/dSsNAEIXvBd9hGcEbaTeNJS0xmyLFP4og&#10;TfsAk+yaBLOzMbtpo0/veKV3ZziHc77JNpPtxMkMvnWkYDGPQBiqnG6pVnA8PM7WIHxA0tg5Mgq+&#10;jIdNfnmRYardmfbmVIRacAn5FBU0IfSplL5qjEU/d70h9t7dYDHwOdRSD3jmctvJOIoSabElXmiw&#10;N9vGVB/FaBXQZ/+6vXkYi+/SPi1vn1t8O77slLq+mu7vQAQzhb8w/OIzOuTMVLqRtBedglkcLznK&#10;IgHB/nqRrECUCpJVBDLP5P8H8h8AAAD//wMAUEsBAi0AFAAGAAgAAAAhALaDOJL+AAAA4QEAABMA&#10;AAAAAAAAAAAAAAAAAAAAAFtDb250ZW50X1R5cGVzXS54bWxQSwECLQAUAAYACAAAACEAOP0h/9YA&#10;AACUAQAACwAAAAAAAAAAAAAAAAAvAQAAX3JlbHMvLnJlbHNQSwECLQAUAAYACAAAACEAk29l10QC&#10;AACFBAAADgAAAAAAAAAAAAAAAAAuAgAAZHJzL2Uyb0RvYy54bWxQSwECLQAUAAYACAAAACEA9J90&#10;9+EAAAAIAQAADwAAAAAAAAAAAAAAAACeBAAAZHJzL2Rvd25yZXYueG1sUEsFBgAAAAAEAAQA8wAA&#10;AKwFAAAAAA==&#10;" filled="f" stroked="f" strokeweight=".5pt">
              <v:path arrowok="t"/>
              <v:textbox>
                <w:txbxContent>
                  <w:p w:rsidR="008B3743" w:rsidRPr="00E107FF" w:rsidRDefault="008B3743"/>
                </w:txbxContent>
              </v:textbox>
            </v:shape>
          </w:pict>
        </mc:Fallback>
      </mc:AlternateContent>
    </w:r>
    <w:r w:rsidR="008B3743" w:rsidRPr="00B00040">
      <w:rPr>
        <w:rFonts w:ascii="Arial" w:hAnsi="Arial" w:cs="Arial"/>
        <w:b/>
        <w:color w:val="808080"/>
        <w:sz w:val="20"/>
        <w:szCs w:val="20"/>
        <w:lang w:val="es-ES_trad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9.45pt" o:bullet="t">
        <v:imagedata r:id="rId1" o:title="BD14831_"/>
      </v:shape>
    </w:pict>
  </w:numPicBullet>
  <w:abstractNum w:abstractNumId="0" w15:restartNumberingAfterBreak="0">
    <w:nsid w:val="07C54C0A"/>
    <w:multiLevelType w:val="hybridMultilevel"/>
    <w:tmpl w:val="30C43988"/>
    <w:lvl w:ilvl="0" w:tplc="01567AB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750730"/>
    <w:multiLevelType w:val="hybridMultilevel"/>
    <w:tmpl w:val="E102A0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7C1A"/>
    <w:multiLevelType w:val="hybridMultilevel"/>
    <w:tmpl w:val="BD143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2701F7"/>
    <w:multiLevelType w:val="hybridMultilevel"/>
    <w:tmpl w:val="FCCE162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3C6B60"/>
    <w:multiLevelType w:val="hybridMultilevel"/>
    <w:tmpl w:val="3424AF5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C9F3CA1"/>
    <w:multiLevelType w:val="hybridMultilevel"/>
    <w:tmpl w:val="7F5AFD98"/>
    <w:lvl w:ilvl="0" w:tplc="0D143318">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933E4F"/>
    <w:multiLevelType w:val="hybridMultilevel"/>
    <w:tmpl w:val="49EE8BFE"/>
    <w:lvl w:ilvl="0" w:tplc="1D7218D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EF6446"/>
    <w:multiLevelType w:val="hybridMultilevel"/>
    <w:tmpl w:val="3272BB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BB6D1E"/>
    <w:multiLevelType w:val="hybridMultilevel"/>
    <w:tmpl w:val="BD143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328CF"/>
    <w:multiLevelType w:val="hybridMultilevel"/>
    <w:tmpl w:val="BB7282E8"/>
    <w:lvl w:ilvl="0" w:tplc="D4A2D3BE">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BBD296A"/>
    <w:multiLevelType w:val="hybridMultilevel"/>
    <w:tmpl w:val="DE0AD3AE"/>
    <w:lvl w:ilvl="0" w:tplc="C4C0AA4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775D87"/>
    <w:multiLevelType w:val="hybridMultilevel"/>
    <w:tmpl w:val="8620D996"/>
    <w:lvl w:ilvl="0" w:tplc="0D143318">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D3C58F3"/>
    <w:multiLevelType w:val="hybridMultilevel"/>
    <w:tmpl w:val="342AB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3D4E11"/>
    <w:multiLevelType w:val="hybridMultilevel"/>
    <w:tmpl w:val="42063D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D5658E"/>
    <w:multiLevelType w:val="hybridMultilevel"/>
    <w:tmpl w:val="25FCB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DA7132"/>
    <w:multiLevelType w:val="hybridMultilevel"/>
    <w:tmpl w:val="C0CAC1C2"/>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5A2D6A"/>
    <w:multiLevelType w:val="hybridMultilevel"/>
    <w:tmpl w:val="CF4C2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3A4C6E"/>
    <w:multiLevelType w:val="hybridMultilevel"/>
    <w:tmpl w:val="E0D4D772"/>
    <w:lvl w:ilvl="0" w:tplc="2B00EE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AA440B"/>
    <w:multiLevelType w:val="hybridMultilevel"/>
    <w:tmpl w:val="258CD1E0"/>
    <w:lvl w:ilvl="0" w:tplc="E880392C">
      <w:start w:val="3"/>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846356"/>
    <w:multiLevelType w:val="hybridMultilevel"/>
    <w:tmpl w:val="2B6E9974"/>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B32B3B"/>
    <w:multiLevelType w:val="hybridMultilevel"/>
    <w:tmpl w:val="FCF29AF2"/>
    <w:lvl w:ilvl="0" w:tplc="2B00EE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3C1A45"/>
    <w:multiLevelType w:val="hybridMultilevel"/>
    <w:tmpl w:val="FCF29AF2"/>
    <w:lvl w:ilvl="0" w:tplc="2B00EE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C02DB3"/>
    <w:multiLevelType w:val="hybridMultilevel"/>
    <w:tmpl w:val="C444D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3C25F4"/>
    <w:multiLevelType w:val="hybridMultilevel"/>
    <w:tmpl w:val="503A154A"/>
    <w:lvl w:ilvl="0" w:tplc="79CAAAF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AFB39B3"/>
    <w:multiLevelType w:val="hybridMultilevel"/>
    <w:tmpl w:val="832465BE"/>
    <w:lvl w:ilvl="0" w:tplc="B15A79AA">
      <w:start w:val="25"/>
      <w:numFmt w:val="lowerLetter"/>
      <w:lvlText w:val="%1)"/>
      <w:lvlJc w:val="left"/>
      <w:pPr>
        <w:ind w:left="108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FE2895"/>
    <w:multiLevelType w:val="hybridMultilevel"/>
    <w:tmpl w:val="27F2C3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6A1E44"/>
    <w:multiLevelType w:val="hybridMultilevel"/>
    <w:tmpl w:val="B1FCC76A"/>
    <w:lvl w:ilvl="0" w:tplc="D4A2D3BE">
      <w:start w:val="1"/>
      <w:numFmt w:val="lowerLetter"/>
      <w:lvlText w:val="%1)"/>
      <w:lvlJc w:val="left"/>
      <w:pPr>
        <w:ind w:left="108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2631E8"/>
    <w:multiLevelType w:val="hybridMultilevel"/>
    <w:tmpl w:val="8A56AF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23"/>
  </w:num>
  <w:num w:numId="5">
    <w:abstractNumId w:val="7"/>
  </w:num>
  <w:num w:numId="6">
    <w:abstractNumId w:val="9"/>
  </w:num>
  <w:num w:numId="7">
    <w:abstractNumId w:val="11"/>
  </w:num>
  <w:num w:numId="8">
    <w:abstractNumId w:val="5"/>
  </w:num>
  <w:num w:numId="9">
    <w:abstractNumId w:val="12"/>
  </w:num>
  <w:num w:numId="10">
    <w:abstractNumId w:val="4"/>
  </w:num>
  <w:num w:numId="11">
    <w:abstractNumId w:val="13"/>
  </w:num>
  <w:num w:numId="12">
    <w:abstractNumId w:val="26"/>
  </w:num>
  <w:num w:numId="13">
    <w:abstractNumId w:val="24"/>
  </w:num>
  <w:num w:numId="14">
    <w:abstractNumId w:val="0"/>
  </w:num>
  <w:num w:numId="15">
    <w:abstractNumId w:val="16"/>
  </w:num>
  <w:num w:numId="16">
    <w:abstractNumId w:val="25"/>
  </w:num>
  <w:num w:numId="17">
    <w:abstractNumId w:val="27"/>
  </w:num>
  <w:num w:numId="18">
    <w:abstractNumId w:val="1"/>
  </w:num>
  <w:num w:numId="19">
    <w:abstractNumId w:val="17"/>
  </w:num>
  <w:num w:numId="20">
    <w:abstractNumId w:val="3"/>
  </w:num>
  <w:num w:numId="21">
    <w:abstractNumId w:val="6"/>
  </w:num>
  <w:num w:numId="22">
    <w:abstractNumId w:val="22"/>
  </w:num>
  <w:num w:numId="23">
    <w:abstractNumId w:val="21"/>
  </w:num>
  <w:num w:numId="24">
    <w:abstractNumId w:val="20"/>
  </w:num>
  <w:num w:numId="25">
    <w:abstractNumId w:val="19"/>
  </w:num>
  <w:num w:numId="26">
    <w:abstractNumId w:val="14"/>
  </w:num>
  <w:num w:numId="27">
    <w:abstractNumId w:val="15"/>
  </w:num>
  <w:num w:numId="2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hdrShapeDefaults>
    <o:shapedefaults v:ext="edit" spidmax="2049">
      <o:colormru v:ext="edit" colors="#d4e6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A1"/>
    <w:rsid w:val="00001733"/>
    <w:rsid w:val="00003E30"/>
    <w:rsid w:val="00005878"/>
    <w:rsid w:val="00005C87"/>
    <w:rsid w:val="00005D32"/>
    <w:rsid w:val="00006463"/>
    <w:rsid w:val="0000716E"/>
    <w:rsid w:val="000118DE"/>
    <w:rsid w:val="00013A9C"/>
    <w:rsid w:val="00014DB0"/>
    <w:rsid w:val="00015C7B"/>
    <w:rsid w:val="00016536"/>
    <w:rsid w:val="0001731E"/>
    <w:rsid w:val="000201BE"/>
    <w:rsid w:val="00022B72"/>
    <w:rsid w:val="0002529A"/>
    <w:rsid w:val="00025F8E"/>
    <w:rsid w:val="000261B3"/>
    <w:rsid w:val="00026754"/>
    <w:rsid w:val="00027B93"/>
    <w:rsid w:val="00030F5C"/>
    <w:rsid w:val="00031574"/>
    <w:rsid w:val="00031B77"/>
    <w:rsid w:val="00031F79"/>
    <w:rsid w:val="00032B62"/>
    <w:rsid w:val="00032BA4"/>
    <w:rsid w:val="00034DC3"/>
    <w:rsid w:val="00034E12"/>
    <w:rsid w:val="000362D2"/>
    <w:rsid w:val="000373CF"/>
    <w:rsid w:val="00037825"/>
    <w:rsid w:val="00040843"/>
    <w:rsid w:val="0004112F"/>
    <w:rsid w:val="000413E5"/>
    <w:rsid w:val="00041DC7"/>
    <w:rsid w:val="00041FF0"/>
    <w:rsid w:val="00045467"/>
    <w:rsid w:val="00045876"/>
    <w:rsid w:val="00045C57"/>
    <w:rsid w:val="000465B2"/>
    <w:rsid w:val="00046CB8"/>
    <w:rsid w:val="000500B3"/>
    <w:rsid w:val="000505A1"/>
    <w:rsid w:val="0005060A"/>
    <w:rsid w:val="00051C73"/>
    <w:rsid w:val="000520AA"/>
    <w:rsid w:val="000528D1"/>
    <w:rsid w:val="0005300D"/>
    <w:rsid w:val="000547E7"/>
    <w:rsid w:val="00054A30"/>
    <w:rsid w:val="000571DB"/>
    <w:rsid w:val="00060285"/>
    <w:rsid w:val="000618D9"/>
    <w:rsid w:val="00061DB9"/>
    <w:rsid w:val="000704EC"/>
    <w:rsid w:val="00070D0B"/>
    <w:rsid w:val="00073F14"/>
    <w:rsid w:val="00074835"/>
    <w:rsid w:val="000755B7"/>
    <w:rsid w:val="00077372"/>
    <w:rsid w:val="00077D2F"/>
    <w:rsid w:val="00077EE4"/>
    <w:rsid w:val="000804DE"/>
    <w:rsid w:val="000805BA"/>
    <w:rsid w:val="00080CB4"/>
    <w:rsid w:val="0008249F"/>
    <w:rsid w:val="000844A7"/>
    <w:rsid w:val="0008511D"/>
    <w:rsid w:val="00086241"/>
    <w:rsid w:val="00091635"/>
    <w:rsid w:val="0009331F"/>
    <w:rsid w:val="0009393A"/>
    <w:rsid w:val="00094927"/>
    <w:rsid w:val="00094CE7"/>
    <w:rsid w:val="00095A19"/>
    <w:rsid w:val="000968E7"/>
    <w:rsid w:val="000A0AA8"/>
    <w:rsid w:val="000A0E1D"/>
    <w:rsid w:val="000A1D9C"/>
    <w:rsid w:val="000A1F14"/>
    <w:rsid w:val="000A207E"/>
    <w:rsid w:val="000A5EE6"/>
    <w:rsid w:val="000A707B"/>
    <w:rsid w:val="000A70D7"/>
    <w:rsid w:val="000B00A3"/>
    <w:rsid w:val="000B0680"/>
    <w:rsid w:val="000B0735"/>
    <w:rsid w:val="000B0B96"/>
    <w:rsid w:val="000B2BA1"/>
    <w:rsid w:val="000B2D0E"/>
    <w:rsid w:val="000B30D9"/>
    <w:rsid w:val="000B627A"/>
    <w:rsid w:val="000B639F"/>
    <w:rsid w:val="000B6CD7"/>
    <w:rsid w:val="000B7F97"/>
    <w:rsid w:val="000C0172"/>
    <w:rsid w:val="000C1413"/>
    <w:rsid w:val="000C1E3A"/>
    <w:rsid w:val="000C625F"/>
    <w:rsid w:val="000C6959"/>
    <w:rsid w:val="000C6F5B"/>
    <w:rsid w:val="000D01A0"/>
    <w:rsid w:val="000D0488"/>
    <w:rsid w:val="000D1142"/>
    <w:rsid w:val="000D174E"/>
    <w:rsid w:val="000D17BD"/>
    <w:rsid w:val="000D1B7E"/>
    <w:rsid w:val="000D2434"/>
    <w:rsid w:val="000D2877"/>
    <w:rsid w:val="000D2ED5"/>
    <w:rsid w:val="000D2F19"/>
    <w:rsid w:val="000D3AC1"/>
    <w:rsid w:val="000D623A"/>
    <w:rsid w:val="000D70EB"/>
    <w:rsid w:val="000D7918"/>
    <w:rsid w:val="000D7A8A"/>
    <w:rsid w:val="000E0BC1"/>
    <w:rsid w:val="000E2B45"/>
    <w:rsid w:val="000E3AF0"/>
    <w:rsid w:val="000E3BB1"/>
    <w:rsid w:val="000E3CFA"/>
    <w:rsid w:val="000E3DCF"/>
    <w:rsid w:val="000E46AF"/>
    <w:rsid w:val="000E4C2B"/>
    <w:rsid w:val="000E6011"/>
    <w:rsid w:val="000E6529"/>
    <w:rsid w:val="000E6599"/>
    <w:rsid w:val="000E73F2"/>
    <w:rsid w:val="000E7880"/>
    <w:rsid w:val="000E78F5"/>
    <w:rsid w:val="000F08EF"/>
    <w:rsid w:val="000F1FFB"/>
    <w:rsid w:val="000F33EB"/>
    <w:rsid w:val="000F3C0C"/>
    <w:rsid w:val="000F4A7B"/>
    <w:rsid w:val="000F5259"/>
    <w:rsid w:val="000F6D01"/>
    <w:rsid w:val="000F7347"/>
    <w:rsid w:val="000F78D4"/>
    <w:rsid w:val="000F7BB4"/>
    <w:rsid w:val="00100DEC"/>
    <w:rsid w:val="001020EB"/>
    <w:rsid w:val="00103300"/>
    <w:rsid w:val="00104388"/>
    <w:rsid w:val="0010516D"/>
    <w:rsid w:val="001059D7"/>
    <w:rsid w:val="00107A0D"/>
    <w:rsid w:val="00107C68"/>
    <w:rsid w:val="0011120D"/>
    <w:rsid w:val="00111C75"/>
    <w:rsid w:val="00113D6E"/>
    <w:rsid w:val="00114A2A"/>
    <w:rsid w:val="00114C1A"/>
    <w:rsid w:val="001153FB"/>
    <w:rsid w:val="001159C4"/>
    <w:rsid w:val="001201AC"/>
    <w:rsid w:val="00120FF1"/>
    <w:rsid w:val="00121336"/>
    <w:rsid w:val="001216CC"/>
    <w:rsid w:val="00122ABB"/>
    <w:rsid w:val="001231B5"/>
    <w:rsid w:val="001233CF"/>
    <w:rsid w:val="00126643"/>
    <w:rsid w:val="001304A9"/>
    <w:rsid w:val="00131D3A"/>
    <w:rsid w:val="00131D49"/>
    <w:rsid w:val="00133484"/>
    <w:rsid w:val="00136C81"/>
    <w:rsid w:val="0014085B"/>
    <w:rsid w:val="00140B8D"/>
    <w:rsid w:val="00142344"/>
    <w:rsid w:val="001424B4"/>
    <w:rsid w:val="001428A5"/>
    <w:rsid w:val="001429AB"/>
    <w:rsid w:val="001429D1"/>
    <w:rsid w:val="00143F1A"/>
    <w:rsid w:val="001453F7"/>
    <w:rsid w:val="00146438"/>
    <w:rsid w:val="001466DD"/>
    <w:rsid w:val="00150814"/>
    <w:rsid w:val="00151077"/>
    <w:rsid w:val="001516AA"/>
    <w:rsid w:val="00152287"/>
    <w:rsid w:val="00153262"/>
    <w:rsid w:val="001536FC"/>
    <w:rsid w:val="0015543D"/>
    <w:rsid w:val="00155C81"/>
    <w:rsid w:val="00155D94"/>
    <w:rsid w:val="00162153"/>
    <w:rsid w:val="0016352D"/>
    <w:rsid w:val="00164890"/>
    <w:rsid w:val="00164A52"/>
    <w:rsid w:val="001666D8"/>
    <w:rsid w:val="00167F7C"/>
    <w:rsid w:val="00172B62"/>
    <w:rsid w:val="00174FCF"/>
    <w:rsid w:val="001752A8"/>
    <w:rsid w:val="0017622A"/>
    <w:rsid w:val="00176C3F"/>
    <w:rsid w:val="00180BFA"/>
    <w:rsid w:val="00181CF5"/>
    <w:rsid w:val="00181E8C"/>
    <w:rsid w:val="0018261E"/>
    <w:rsid w:val="001846A0"/>
    <w:rsid w:val="001846E8"/>
    <w:rsid w:val="001852D5"/>
    <w:rsid w:val="0018563D"/>
    <w:rsid w:val="00186768"/>
    <w:rsid w:val="0018783D"/>
    <w:rsid w:val="00187844"/>
    <w:rsid w:val="00190DC3"/>
    <w:rsid w:val="00191624"/>
    <w:rsid w:val="00191656"/>
    <w:rsid w:val="0019493F"/>
    <w:rsid w:val="0019623B"/>
    <w:rsid w:val="00196C78"/>
    <w:rsid w:val="00196E03"/>
    <w:rsid w:val="001A16B7"/>
    <w:rsid w:val="001A1A80"/>
    <w:rsid w:val="001A1EE6"/>
    <w:rsid w:val="001A1F8B"/>
    <w:rsid w:val="001A5B29"/>
    <w:rsid w:val="001A6185"/>
    <w:rsid w:val="001A6753"/>
    <w:rsid w:val="001B177A"/>
    <w:rsid w:val="001B38B8"/>
    <w:rsid w:val="001B3DDB"/>
    <w:rsid w:val="001B400A"/>
    <w:rsid w:val="001B45F1"/>
    <w:rsid w:val="001B7AA4"/>
    <w:rsid w:val="001C07FF"/>
    <w:rsid w:val="001C346A"/>
    <w:rsid w:val="001C44E6"/>
    <w:rsid w:val="001C46CA"/>
    <w:rsid w:val="001C58C5"/>
    <w:rsid w:val="001C5EB5"/>
    <w:rsid w:val="001C6216"/>
    <w:rsid w:val="001C6E51"/>
    <w:rsid w:val="001D190A"/>
    <w:rsid w:val="001D2C33"/>
    <w:rsid w:val="001D5277"/>
    <w:rsid w:val="001D6242"/>
    <w:rsid w:val="001D72D5"/>
    <w:rsid w:val="001D7AA0"/>
    <w:rsid w:val="001E345F"/>
    <w:rsid w:val="001E3E97"/>
    <w:rsid w:val="001E6D02"/>
    <w:rsid w:val="001E783F"/>
    <w:rsid w:val="001F03A3"/>
    <w:rsid w:val="001F10F6"/>
    <w:rsid w:val="001F1C46"/>
    <w:rsid w:val="001F1D38"/>
    <w:rsid w:val="001F1FA2"/>
    <w:rsid w:val="001F2272"/>
    <w:rsid w:val="001F31A4"/>
    <w:rsid w:val="001F380E"/>
    <w:rsid w:val="001F6206"/>
    <w:rsid w:val="001F6569"/>
    <w:rsid w:val="001F676A"/>
    <w:rsid w:val="001F69F8"/>
    <w:rsid w:val="001F6E45"/>
    <w:rsid w:val="001F7979"/>
    <w:rsid w:val="0020079A"/>
    <w:rsid w:val="00200C16"/>
    <w:rsid w:val="00202013"/>
    <w:rsid w:val="00205613"/>
    <w:rsid w:val="002056DB"/>
    <w:rsid w:val="0021036B"/>
    <w:rsid w:val="00211301"/>
    <w:rsid w:val="0021256D"/>
    <w:rsid w:val="00212BCF"/>
    <w:rsid w:val="0021362C"/>
    <w:rsid w:val="00213E7E"/>
    <w:rsid w:val="0021436D"/>
    <w:rsid w:val="0021447D"/>
    <w:rsid w:val="00214650"/>
    <w:rsid w:val="0021487D"/>
    <w:rsid w:val="00220307"/>
    <w:rsid w:val="0022045D"/>
    <w:rsid w:val="002220E5"/>
    <w:rsid w:val="00222F4B"/>
    <w:rsid w:val="002234AB"/>
    <w:rsid w:val="00223A94"/>
    <w:rsid w:val="00224203"/>
    <w:rsid w:val="002354D5"/>
    <w:rsid w:val="0023571B"/>
    <w:rsid w:val="00235B09"/>
    <w:rsid w:val="0023632B"/>
    <w:rsid w:val="00236BDF"/>
    <w:rsid w:val="002370BF"/>
    <w:rsid w:val="0023786C"/>
    <w:rsid w:val="00237E72"/>
    <w:rsid w:val="002404AF"/>
    <w:rsid w:val="0024118F"/>
    <w:rsid w:val="0024250A"/>
    <w:rsid w:val="00242A49"/>
    <w:rsid w:val="00242AB3"/>
    <w:rsid w:val="0024331E"/>
    <w:rsid w:val="00245479"/>
    <w:rsid w:val="00246122"/>
    <w:rsid w:val="00255106"/>
    <w:rsid w:val="00255EB4"/>
    <w:rsid w:val="002579CC"/>
    <w:rsid w:val="00264281"/>
    <w:rsid w:val="00267FDF"/>
    <w:rsid w:val="002705E7"/>
    <w:rsid w:val="00271536"/>
    <w:rsid w:val="00271C88"/>
    <w:rsid w:val="00271F88"/>
    <w:rsid w:val="00272685"/>
    <w:rsid w:val="00273174"/>
    <w:rsid w:val="00273FFC"/>
    <w:rsid w:val="00274CDE"/>
    <w:rsid w:val="0027575A"/>
    <w:rsid w:val="00277260"/>
    <w:rsid w:val="0028295C"/>
    <w:rsid w:val="00283451"/>
    <w:rsid w:val="0029036D"/>
    <w:rsid w:val="00290ABE"/>
    <w:rsid w:val="002918CA"/>
    <w:rsid w:val="00292309"/>
    <w:rsid w:val="00292946"/>
    <w:rsid w:val="00293008"/>
    <w:rsid w:val="00296A6B"/>
    <w:rsid w:val="00297049"/>
    <w:rsid w:val="00297B17"/>
    <w:rsid w:val="002A036C"/>
    <w:rsid w:val="002A1897"/>
    <w:rsid w:val="002A22EC"/>
    <w:rsid w:val="002A3899"/>
    <w:rsid w:val="002A653B"/>
    <w:rsid w:val="002B0193"/>
    <w:rsid w:val="002B12DA"/>
    <w:rsid w:val="002B1613"/>
    <w:rsid w:val="002B17B7"/>
    <w:rsid w:val="002B2407"/>
    <w:rsid w:val="002B3B78"/>
    <w:rsid w:val="002B4C39"/>
    <w:rsid w:val="002B625C"/>
    <w:rsid w:val="002B7BF1"/>
    <w:rsid w:val="002C0366"/>
    <w:rsid w:val="002C049F"/>
    <w:rsid w:val="002C1D24"/>
    <w:rsid w:val="002C25CA"/>
    <w:rsid w:val="002C5407"/>
    <w:rsid w:val="002C75D8"/>
    <w:rsid w:val="002D06DC"/>
    <w:rsid w:val="002D1ED0"/>
    <w:rsid w:val="002D4CB6"/>
    <w:rsid w:val="002D58AF"/>
    <w:rsid w:val="002D6E66"/>
    <w:rsid w:val="002D7247"/>
    <w:rsid w:val="002E00FF"/>
    <w:rsid w:val="002E3278"/>
    <w:rsid w:val="002E3C29"/>
    <w:rsid w:val="002E4551"/>
    <w:rsid w:val="002E540E"/>
    <w:rsid w:val="002E5ED4"/>
    <w:rsid w:val="002E6555"/>
    <w:rsid w:val="002E734E"/>
    <w:rsid w:val="002F1C42"/>
    <w:rsid w:val="002F45FF"/>
    <w:rsid w:val="002F4786"/>
    <w:rsid w:val="002F5982"/>
    <w:rsid w:val="002F7460"/>
    <w:rsid w:val="002F7626"/>
    <w:rsid w:val="00300940"/>
    <w:rsid w:val="00301C6B"/>
    <w:rsid w:val="003034B1"/>
    <w:rsid w:val="003034ED"/>
    <w:rsid w:val="00304BC3"/>
    <w:rsid w:val="00306388"/>
    <w:rsid w:val="00306EBD"/>
    <w:rsid w:val="0030761B"/>
    <w:rsid w:val="0030762B"/>
    <w:rsid w:val="00310E4E"/>
    <w:rsid w:val="00312A82"/>
    <w:rsid w:val="00316B57"/>
    <w:rsid w:val="003201BD"/>
    <w:rsid w:val="0032166D"/>
    <w:rsid w:val="00321C35"/>
    <w:rsid w:val="003223ED"/>
    <w:rsid w:val="003223F2"/>
    <w:rsid w:val="0032287D"/>
    <w:rsid w:val="00322B63"/>
    <w:rsid w:val="003231FB"/>
    <w:rsid w:val="00323481"/>
    <w:rsid w:val="00323BBA"/>
    <w:rsid w:val="003255DC"/>
    <w:rsid w:val="0032641A"/>
    <w:rsid w:val="00326783"/>
    <w:rsid w:val="00330074"/>
    <w:rsid w:val="00331F3D"/>
    <w:rsid w:val="0033211B"/>
    <w:rsid w:val="00333FB4"/>
    <w:rsid w:val="00336D34"/>
    <w:rsid w:val="00337377"/>
    <w:rsid w:val="003403DE"/>
    <w:rsid w:val="00341E81"/>
    <w:rsid w:val="003438EF"/>
    <w:rsid w:val="00344802"/>
    <w:rsid w:val="00344E5D"/>
    <w:rsid w:val="0034633E"/>
    <w:rsid w:val="00350A9D"/>
    <w:rsid w:val="00350C1E"/>
    <w:rsid w:val="00351E6B"/>
    <w:rsid w:val="0035231D"/>
    <w:rsid w:val="00353D25"/>
    <w:rsid w:val="00354CAC"/>
    <w:rsid w:val="003560C9"/>
    <w:rsid w:val="00356868"/>
    <w:rsid w:val="00357603"/>
    <w:rsid w:val="003625BB"/>
    <w:rsid w:val="003628A6"/>
    <w:rsid w:val="00366CDB"/>
    <w:rsid w:val="00367248"/>
    <w:rsid w:val="00367D03"/>
    <w:rsid w:val="00367DFF"/>
    <w:rsid w:val="00367FDA"/>
    <w:rsid w:val="00370D5C"/>
    <w:rsid w:val="00370F89"/>
    <w:rsid w:val="003719C5"/>
    <w:rsid w:val="00371CBB"/>
    <w:rsid w:val="003722E4"/>
    <w:rsid w:val="00372DC7"/>
    <w:rsid w:val="00377356"/>
    <w:rsid w:val="00377755"/>
    <w:rsid w:val="003803D8"/>
    <w:rsid w:val="003828D5"/>
    <w:rsid w:val="00383013"/>
    <w:rsid w:val="00383B51"/>
    <w:rsid w:val="00384576"/>
    <w:rsid w:val="00384B64"/>
    <w:rsid w:val="00385C1F"/>
    <w:rsid w:val="00387C95"/>
    <w:rsid w:val="00392979"/>
    <w:rsid w:val="00396A9F"/>
    <w:rsid w:val="003A0CF9"/>
    <w:rsid w:val="003A4B68"/>
    <w:rsid w:val="003A799D"/>
    <w:rsid w:val="003B7499"/>
    <w:rsid w:val="003B79C9"/>
    <w:rsid w:val="003C09D3"/>
    <w:rsid w:val="003C132D"/>
    <w:rsid w:val="003C1850"/>
    <w:rsid w:val="003C1B2F"/>
    <w:rsid w:val="003C73BA"/>
    <w:rsid w:val="003D1DCA"/>
    <w:rsid w:val="003D2852"/>
    <w:rsid w:val="003D3368"/>
    <w:rsid w:val="003D4852"/>
    <w:rsid w:val="003D5104"/>
    <w:rsid w:val="003D6D6F"/>
    <w:rsid w:val="003D70CA"/>
    <w:rsid w:val="003E070C"/>
    <w:rsid w:val="003E1CF5"/>
    <w:rsid w:val="003E2013"/>
    <w:rsid w:val="003E401C"/>
    <w:rsid w:val="003E65F0"/>
    <w:rsid w:val="003F0FE3"/>
    <w:rsid w:val="003F20D9"/>
    <w:rsid w:val="003F23D1"/>
    <w:rsid w:val="003F24D2"/>
    <w:rsid w:val="003F5F41"/>
    <w:rsid w:val="003F6566"/>
    <w:rsid w:val="00400F57"/>
    <w:rsid w:val="004014D5"/>
    <w:rsid w:val="00401B55"/>
    <w:rsid w:val="00402390"/>
    <w:rsid w:val="00403ED2"/>
    <w:rsid w:val="0040640C"/>
    <w:rsid w:val="004075D5"/>
    <w:rsid w:val="00410F84"/>
    <w:rsid w:val="00411814"/>
    <w:rsid w:val="0041266A"/>
    <w:rsid w:val="00412C1C"/>
    <w:rsid w:val="004137F4"/>
    <w:rsid w:val="00414493"/>
    <w:rsid w:val="004150D0"/>
    <w:rsid w:val="00415C13"/>
    <w:rsid w:val="004160EF"/>
    <w:rsid w:val="00417DF9"/>
    <w:rsid w:val="004203AC"/>
    <w:rsid w:val="00420672"/>
    <w:rsid w:val="00420D0C"/>
    <w:rsid w:val="00422383"/>
    <w:rsid w:val="00422783"/>
    <w:rsid w:val="00423CC4"/>
    <w:rsid w:val="00425507"/>
    <w:rsid w:val="00434A68"/>
    <w:rsid w:val="004359FE"/>
    <w:rsid w:val="004362FE"/>
    <w:rsid w:val="0044085F"/>
    <w:rsid w:val="0044376E"/>
    <w:rsid w:val="00443897"/>
    <w:rsid w:val="0044644E"/>
    <w:rsid w:val="00447219"/>
    <w:rsid w:val="00447F45"/>
    <w:rsid w:val="00450619"/>
    <w:rsid w:val="00453A3B"/>
    <w:rsid w:val="00454DEC"/>
    <w:rsid w:val="0045537F"/>
    <w:rsid w:val="00455B2C"/>
    <w:rsid w:val="00460A4A"/>
    <w:rsid w:val="00460C35"/>
    <w:rsid w:val="004616BC"/>
    <w:rsid w:val="00461C7F"/>
    <w:rsid w:val="00461E03"/>
    <w:rsid w:val="0046346D"/>
    <w:rsid w:val="00463742"/>
    <w:rsid w:val="004644EE"/>
    <w:rsid w:val="00464719"/>
    <w:rsid w:val="0046500F"/>
    <w:rsid w:val="00465644"/>
    <w:rsid w:val="00467736"/>
    <w:rsid w:val="004702E2"/>
    <w:rsid w:val="00471933"/>
    <w:rsid w:val="004722E1"/>
    <w:rsid w:val="00474256"/>
    <w:rsid w:val="0047440C"/>
    <w:rsid w:val="0047470E"/>
    <w:rsid w:val="004775CE"/>
    <w:rsid w:val="00477776"/>
    <w:rsid w:val="00481735"/>
    <w:rsid w:val="00482085"/>
    <w:rsid w:val="004849ED"/>
    <w:rsid w:val="00487E90"/>
    <w:rsid w:val="00492833"/>
    <w:rsid w:val="0049353F"/>
    <w:rsid w:val="00494176"/>
    <w:rsid w:val="00494D4E"/>
    <w:rsid w:val="0049528E"/>
    <w:rsid w:val="004968D4"/>
    <w:rsid w:val="00497675"/>
    <w:rsid w:val="004A20C9"/>
    <w:rsid w:val="004A3196"/>
    <w:rsid w:val="004A35F6"/>
    <w:rsid w:val="004A4222"/>
    <w:rsid w:val="004A45D4"/>
    <w:rsid w:val="004A54DE"/>
    <w:rsid w:val="004A7420"/>
    <w:rsid w:val="004A7621"/>
    <w:rsid w:val="004B151D"/>
    <w:rsid w:val="004B2B16"/>
    <w:rsid w:val="004B5CA9"/>
    <w:rsid w:val="004B5F39"/>
    <w:rsid w:val="004B63E7"/>
    <w:rsid w:val="004B6E8B"/>
    <w:rsid w:val="004B71C0"/>
    <w:rsid w:val="004B7E00"/>
    <w:rsid w:val="004C0E76"/>
    <w:rsid w:val="004C1217"/>
    <w:rsid w:val="004C1F18"/>
    <w:rsid w:val="004C32E8"/>
    <w:rsid w:val="004C4382"/>
    <w:rsid w:val="004C43E1"/>
    <w:rsid w:val="004C4539"/>
    <w:rsid w:val="004C7233"/>
    <w:rsid w:val="004D0E92"/>
    <w:rsid w:val="004D4775"/>
    <w:rsid w:val="004D6219"/>
    <w:rsid w:val="004D6631"/>
    <w:rsid w:val="004D7A47"/>
    <w:rsid w:val="004E080E"/>
    <w:rsid w:val="004E08AA"/>
    <w:rsid w:val="004E3534"/>
    <w:rsid w:val="004E367B"/>
    <w:rsid w:val="004E3BA1"/>
    <w:rsid w:val="004E409E"/>
    <w:rsid w:val="004E5C95"/>
    <w:rsid w:val="004E6388"/>
    <w:rsid w:val="004F0AC5"/>
    <w:rsid w:val="004F252C"/>
    <w:rsid w:val="004F2DED"/>
    <w:rsid w:val="004F3E01"/>
    <w:rsid w:val="004F3F8C"/>
    <w:rsid w:val="004F4340"/>
    <w:rsid w:val="004F4C4C"/>
    <w:rsid w:val="004F5DAF"/>
    <w:rsid w:val="004F6D36"/>
    <w:rsid w:val="004F7EA2"/>
    <w:rsid w:val="00500865"/>
    <w:rsid w:val="00501A3E"/>
    <w:rsid w:val="0050208C"/>
    <w:rsid w:val="005045CC"/>
    <w:rsid w:val="00504E0B"/>
    <w:rsid w:val="00504F62"/>
    <w:rsid w:val="00505470"/>
    <w:rsid w:val="00510B82"/>
    <w:rsid w:val="005113EA"/>
    <w:rsid w:val="00512D59"/>
    <w:rsid w:val="00512D85"/>
    <w:rsid w:val="00513E1F"/>
    <w:rsid w:val="00513F46"/>
    <w:rsid w:val="0051589E"/>
    <w:rsid w:val="00517582"/>
    <w:rsid w:val="005179AC"/>
    <w:rsid w:val="00517DB4"/>
    <w:rsid w:val="0052026B"/>
    <w:rsid w:val="005212D8"/>
    <w:rsid w:val="00523955"/>
    <w:rsid w:val="00523E38"/>
    <w:rsid w:val="00525A4C"/>
    <w:rsid w:val="0052680E"/>
    <w:rsid w:val="005272F8"/>
    <w:rsid w:val="005273E4"/>
    <w:rsid w:val="00527523"/>
    <w:rsid w:val="00527578"/>
    <w:rsid w:val="005305F9"/>
    <w:rsid w:val="0053088C"/>
    <w:rsid w:val="00532A72"/>
    <w:rsid w:val="00532D29"/>
    <w:rsid w:val="005332EE"/>
    <w:rsid w:val="0053399E"/>
    <w:rsid w:val="00533CB4"/>
    <w:rsid w:val="0053744C"/>
    <w:rsid w:val="005379C9"/>
    <w:rsid w:val="005414F5"/>
    <w:rsid w:val="00541999"/>
    <w:rsid w:val="00543139"/>
    <w:rsid w:val="00543C85"/>
    <w:rsid w:val="0054522F"/>
    <w:rsid w:val="00545561"/>
    <w:rsid w:val="00547C4A"/>
    <w:rsid w:val="005538FB"/>
    <w:rsid w:val="005541FC"/>
    <w:rsid w:val="00554E2F"/>
    <w:rsid w:val="00555E4D"/>
    <w:rsid w:val="005564F3"/>
    <w:rsid w:val="00556646"/>
    <w:rsid w:val="005568BF"/>
    <w:rsid w:val="00557443"/>
    <w:rsid w:val="00557AB1"/>
    <w:rsid w:val="005636FD"/>
    <w:rsid w:val="0056385D"/>
    <w:rsid w:val="005652FE"/>
    <w:rsid w:val="00570D8A"/>
    <w:rsid w:val="005726C2"/>
    <w:rsid w:val="0057324C"/>
    <w:rsid w:val="00573F5A"/>
    <w:rsid w:val="0057417F"/>
    <w:rsid w:val="00574CF2"/>
    <w:rsid w:val="005800E2"/>
    <w:rsid w:val="0058068E"/>
    <w:rsid w:val="00580B56"/>
    <w:rsid w:val="00581747"/>
    <w:rsid w:val="00582A10"/>
    <w:rsid w:val="005844B9"/>
    <w:rsid w:val="00584C96"/>
    <w:rsid w:val="00584F6E"/>
    <w:rsid w:val="00585848"/>
    <w:rsid w:val="005879FE"/>
    <w:rsid w:val="00591F05"/>
    <w:rsid w:val="00592CA2"/>
    <w:rsid w:val="00593D25"/>
    <w:rsid w:val="00595104"/>
    <w:rsid w:val="005967C4"/>
    <w:rsid w:val="00596F35"/>
    <w:rsid w:val="005A04E0"/>
    <w:rsid w:val="005A1710"/>
    <w:rsid w:val="005A1B4D"/>
    <w:rsid w:val="005A4EB0"/>
    <w:rsid w:val="005A5256"/>
    <w:rsid w:val="005A6943"/>
    <w:rsid w:val="005B27F3"/>
    <w:rsid w:val="005B35F2"/>
    <w:rsid w:val="005B3B12"/>
    <w:rsid w:val="005B3D98"/>
    <w:rsid w:val="005B442D"/>
    <w:rsid w:val="005B5A4A"/>
    <w:rsid w:val="005B7529"/>
    <w:rsid w:val="005B796E"/>
    <w:rsid w:val="005C1CC8"/>
    <w:rsid w:val="005C2744"/>
    <w:rsid w:val="005C612D"/>
    <w:rsid w:val="005C780A"/>
    <w:rsid w:val="005D41A4"/>
    <w:rsid w:val="005D4866"/>
    <w:rsid w:val="005D5D44"/>
    <w:rsid w:val="005D7597"/>
    <w:rsid w:val="005D78AC"/>
    <w:rsid w:val="005E0260"/>
    <w:rsid w:val="005E17DE"/>
    <w:rsid w:val="005E1B8D"/>
    <w:rsid w:val="005E4022"/>
    <w:rsid w:val="005E4C15"/>
    <w:rsid w:val="005E5B36"/>
    <w:rsid w:val="005F026D"/>
    <w:rsid w:val="005F12EF"/>
    <w:rsid w:val="005F1525"/>
    <w:rsid w:val="005F1E6C"/>
    <w:rsid w:val="005F2522"/>
    <w:rsid w:val="005F3946"/>
    <w:rsid w:val="005F5271"/>
    <w:rsid w:val="005F7C93"/>
    <w:rsid w:val="005F7CB5"/>
    <w:rsid w:val="006002DF"/>
    <w:rsid w:val="0060031A"/>
    <w:rsid w:val="00600737"/>
    <w:rsid w:val="00601C4C"/>
    <w:rsid w:val="00602138"/>
    <w:rsid w:val="00602940"/>
    <w:rsid w:val="00603338"/>
    <w:rsid w:val="006059A4"/>
    <w:rsid w:val="00605F6C"/>
    <w:rsid w:val="00607CD6"/>
    <w:rsid w:val="0061115E"/>
    <w:rsid w:val="0061335A"/>
    <w:rsid w:val="006139D6"/>
    <w:rsid w:val="00614904"/>
    <w:rsid w:val="00614EA3"/>
    <w:rsid w:val="006152BC"/>
    <w:rsid w:val="00617989"/>
    <w:rsid w:val="00622145"/>
    <w:rsid w:val="0062224B"/>
    <w:rsid w:val="006231FB"/>
    <w:rsid w:val="00626543"/>
    <w:rsid w:val="006279F5"/>
    <w:rsid w:val="006353E2"/>
    <w:rsid w:val="006355E7"/>
    <w:rsid w:val="00637FA9"/>
    <w:rsid w:val="0064007F"/>
    <w:rsid w:val="00640C42"/>
    <w:rsid w:val="00643358"/>
    <w:rsid w:val="006454DE"/>
    <w:rsid w:val="00646019"/>
    <w:rsid w:val="006470D8"/>
    <w:rsid w:val="006476EC"/>
    <w:rsid w:val="00647CDE"/>
    <w:rsid w:val="0065058D"/>
    <w:rsid w:val="00650AB7"/>
    <w:rsid w:val="00652632"/>
    <w:rsid w:val="006527CE"/>
    <w:rsid w:val="00653812"/>
    <w:rsid w:val="006547BA"/>
    <w:rsid w:val="00656208"/>
    <w:rsid w:val="006630F0"/>
    <w:rsid w:val="00663839"/>
    <w:rsid w:val="00666B0E"/>
    <w:rsid w:val="00666B53"/>
    <w:rsid w:val="006700B9"/>
    <w:rsid w:val="00674000"/>
    <w:rsid w:val="006757C5"/>
    <w:rsid w:val="006758BA"/>
    <w:rsid w:val="006763C5"/>
    <w:rsid w:val="00677202"/>
    <w:rsid w:val="006820B6"/>
    <w:rsid w:val="00682E88"/>
    <w:rsid w:val="00682F89"/>
    <w:rsid w:val="00684DE7"/>
    <w:rsid w:val="00685566"/>
    <w:rsid w:val="006924DB"/>
    <w:rsid w:val="00693175"/>
    <w:rsid w:val="006936EB"/>
    <w:rsid w:val="006960E0"/>
    <w:rsid w:val="006975BC"/>
    <w:rsid w:val="006A021F"/>
    <w:rsid w:val="006A055B"/>
    <w:rsid w:val="006A09E6"/>
    <w:rsid w:val="006A2201"/>
    <w:rsid w:val="006A290E"/>
    <w:rsid w:val="006A3E14"/>
    <w:rsid w:val="006A4A4A"/>
    <w:rsid w:val="006A6566"/>
    <w:rsid w:val="006B18EB"/>
    <w:rsid w:val="006B1C06"/>
    <w:rsid w:val="006B2560"/>
    <w:rsid w:val="006B2A68"/>
    <w:rsid w:val="006B3F6B"/>
    <w:rsid w:val="006B76C3"/>
    <w:rsid w:val="006B7B15"/>
    <w:rsid w:val="006B7FE9"/>
    <w:rsid w:val="006C1D5A"/>
    <w:rsid w:val="006C4B32"/>
    <w:rsid w:val="006C4FAC"/>
    <w:rsid w:val="006C544D"/>
    <w:rsid w:val="006D0E93"/>
    <w:rsid w:val="006D10BA"/>
    <w:rsid w:val="006D289B"/>
    <w:rsid w:val="006D2C5F"/>
    <w:rsid w:val="006D4690"/>
    <w:rsid w:val="006D4EAC"/>
    <w:rsid w:val="006D6A46"/>
    <w:rsid w:val="006D7503"/>
    <w:rsid w:val="006E086F"/>
    <w:rsid w:val="006E0DD1"/>
    <w:rsid w:val="006E16DD"/>
    <w:rsid w:val="006E3392"/>
    <w:rsid w:val="006E4C75"/>
    <w:rsid w:val="006F05DE"/>
    <w:rsid w:val="006F0AA6"/>
    <w:rsid w:val="006F1ABC"/>
    <w:rsid w:val="006F40C5"/>
    <w:rsid w:val="006F53FC"/>
    <w:rsid w:val="006F6588"/>
    <w:rsid w:val="00703E9C"/>
    <w:rsid w:val="007051DB"/>
    <w:rsid w:val="00705960"/>
    <w:rsid w:val="00705D3F"/>
    <w:rsid w:val="007068A2"/>
    <w:rsid w:val="00706C49"/>
    <w:rsid w:val="0070772E"/>
    <w:rsid w:val="00707F27"/>
    <w:rsid w:val="00711CC0"/>
    <w:rsid w:val="00711DE6"/>
    <w:rsid w:val="007120BD"/>
    <w:rsid w:val="00712CA8"/>
    <w:rsid w:val="00713344"/>
    <w:rsid w:val="0071380B"/>
    <w:rsid w:val="00715558"/>
    <w:rsid w:val="007169F7"/>
    <w:rsid w:val="0071742D"/>
    <w:rsid w:val="00717AE4"/>
    <w:rsid w:val="00720E0C"/>
    <w:rsid w:val="00720F1E"/>
    <w:rsid w:val="007213A5"/>
    <w:rsid w:val="00722B5A"/>
    <w:rsid w:val="00722D12"/>
    <w:rsid w:val="00723ACB"/>
    <w:rsid w:val="00724480"/>
    <w:rsid w:val="00724A2E"/>
    <w:rsid w:val="00724DA9"/>
    <w:rsid w:val="007259D5"/>
    <w:rsid w:val="007277C7"/>
    <w:rsid w:val="00727BD1"/>
    <w:rsid w:val="00730374"/>
    <w:rsid w:val="0073071D"/>
    <w:rsid w:val="007327CF"/>
    <w:rsid w:val="00732CDB"/>
    <w:rsid w:val="007341E9"/>
    <w:rsid w:val="00734828"/>
    <w:rsid w:val="00734E66"/>
    <w:rsid w:val="00735858"/>
    <w:rsid w:val="00735919"/>
    <w:rsid w:val="007367A4"/>
    <w:rsid w:val="007370F9"/>
    <w:rsid w:val="00737572"/>
    <w:rsid w:val="00737F8C"/>
    <w:rsid w:val="00740BE5"/>
    <w:rsid w:val="00742A7E"/>
    <w:rsid w:val="00742ACA"/>
    <w:rsid w:val="0074396B"/>
    <w:rsid w:val="007458B2"/>
    <w:rsid w:val="00745E8C"/>
    <w:rsid w:val="00746A6C"/>
    <w:rsid w:val="00751251"/>
    <w:rsid w:val="007523BE"/>
    <w:rsid w:val="00752EA9"/>
    <w:rsid w:val="00753ED8"/>
    <w:rsid w:val="007544F8"/>
    <w:rsid w:val="0075543E"/>
    <w:rsid w:val="00755855"/>
    <w:rsid w:val="007561EF"/>
    <w:rsid w:val="007562B2"/>
    <w:rsid w:val="00757C57"/>
    <w:rsid w:val="007613C5"/>
    <w:rsid w:val="00765C75"/>
    <w:rsid w:val="00765CEB"/>
    <w:rsid w:val="007674E2"/>
    <w:rsid w:val="0077022C"/>
    <w:rsid w:val="00770885"/>
    <w:rsid w:val="00770BF6"/>
    <w:rsid w:val="00772AC3"/>
    <w:rsid w:val="00772B00"/>
    <w:rsid w:val="00772F5C"/>
    <w:rsid w:val="00773B98"/>
    <w:rsid w:val="00773D1C"/>
    <w:rsid w:val="007743B7"/>
    <w:rsid w:val="00777699"/>
    <w:rsid w:val="00777BA4"/>
    <w:rsid w:val="007815A6"/>
    <w:rsid w:val="00781D54"/>
    <w:rsid w:val="00782D5E"/>
    <w:rsid w:val="0078377F"/>
    <w:rsid w:val="007869F7"/>
    <w:rsid w:val="00790F7C"/>
    <w:rsid w:val="00791CD8"/>
    <w:rsid w:val="0079260B"/>
    <w:rsid w:val="00792749"/>
    <w:rsid w:val="0079403E"/>
    <w:rsid w:val="00796227"/>
    <w:rsid w:val="007A162A"/>
    <w:rsid w:val="007A3649"/>
    <w:rsid w:val="007A4BA9"/>
    <w:rsid w:val="007A6B71"/>
    <w:rsid w:val="007A6B9F"/>
    <w:rsid w:val="007A722E"/>
    <w:rsid w:val="007A7B05"/>
    <w:rsid w:val="007B0C6F"/>
    <w:rsid w:val="007B0DB3"/>
    <w:rsid w:val="007B0F89"/>
    <w:rsid w:val="007B2E6D"/>
    <w:rsid w:val="007B3813"/>
    <w:rsid w:val="007B4001"/>
    <w:rsid w:val="007B4A3E"/>
    <w:rsid w:val="007B6661"/>
    <w:rsid w:val="007B7E4C"/>
    <w:rsid w:val="007C3343"/>
    <w:rsid w:val="007C4982"/>
    <w:rsid w:val="007C522E"/>
    <w:rsid w:val="007C5CFA"/>
    <w:rsid w:val="007C6439"/>
    <w:rsid w:val="007C698C"/>
    <w:rsid w:val="007C6E48"/>
    <w:rsid w:val="007C7D46"/>
    <w:rsid w:val="007D062F"/>
    <w:rsid w:val="007D084B"/>
    <w:rsid w:val="007D1607"/>
    <w:rsid w:val="007D2752"/>
    <w:rsid w:val="007D2FB5"/>
    <w:rsid w:val="007D4EA7"/>
    <w:rsid w:val="007E10A3"/>
    <w:rsid w:val="007E2043"/>
    <w:rsid w:val="007E3454"/>
    <w:rsid w:val="007E6388"/>
    <w:rsid w:val="007E67E3"/>
    <w:rsid w:val="007E7965"/>
    <w:rsid w:val="007E7FD4"/>
    <w:rsid w:val="007F0A75"/>
    <w:rsid w:val="007F2006"/>
    <w:rsid w:val="007F2365"/>
    <w:rsid w:val="007F3F45"/>
    <w:rsid w:val="007F5975"/>
    <w:rsid w:val="007F5D57"/>
    <w:rsid w:val="007F6661"/>
    <w:rsid w:val="007F7D1E"/>
    <w:rsid w:val="008005A6"/>
    <w:rsid w:val="00800CE2"/>
    <w:rsid w:val="0080163D"/>
    <w:rsid w:val="00802621"/>
    <w:rsid w:val="00806773"/>
    <w:rsid w:val="00807801"/>
    <w:rsid w:val="008129E5"/>
    <w:rsid w:val="00813681"/>
    <w:rsid w:val="008139D0"/>
    <w:rsid w:val="0081409B"/>
    <w:rsid w:val="008148C2"/>
    <w:rsid w:val="0081696D"/>
    <w:rsid w:val="00817520"/>
    <w:rsid w:val="00817E23"/>
    <w:rsid w:val="0082038F"/>
    <w:rsid w:val="00820D92"/>
    <w:rsid w:val="00820FAB"/>
    <w:rsid w:val="00821FC5"/>
    <w:rsid w:val="0082363D"/>
    <w:rsid w:val="00823C4C"/>
    <w:rsid w:val="0082743A"/>
    <w:rsid w:val="008307FF"/>
    <w:rsid w:val="00831915"/>
    <w:rsid w:val="00831DAA"/>
    <w:rsid w:val="00831E3D"/>
    <w:rsid w:val="008330D2"/>
    <w:rsid w:val="00833991"/>
    <w:rsid w:val="00833E04"/>
    <w:rsid w:val="00834463"/>
    <w:rsid w:val="00834CBE"/>
    <w:rsid w:val="008350C5"/>
    <w:rsid w:val="008355D2"/>
    <w:rsid w:val="00836F29"/>
    <w:rsid w:val="008371C0"/>
    <w:rsid w:val="00840210"/>
    <w:rsid w:val="00840D02"/>
    <w:rsid w:val="00840E9E"/>
    <w:rsid w:val="008419F1"/>
    <w:rsid w:val="00843471"/>
    <w:rsid w:val="008439D1"/>
    <w:rsid w:val="00843DDA"/>
    <w:rsid w:val="00843E94"/>
    <w:rsid w:val="00844063"/>
    <w:rsid w:val="0084474C"/>
    <w:rsid w:val="0084477D"/>
    <w:rsid w:val="00844EC4"/>
    <w:rsid w:val="008456B1"/>
    <w:rsid w:val="00846142"/>
    <w:rsid w:val="00846F7A"/>
    <w:rsid w:val="0084780A"/>
    <w:rsid w:val="00847922"/>
    <w:rsid w:val="00852F18"/>
    <w:rsid w:val="008531AC"/>
    <w:rsid w:val="00854A49"/>
    <w:rsid w:val="008552E3"/>
    <w:rsid w:val="00856758"/>
    <w:rsid w:val="00856943"/>
    <w:rsid w:val="00861DE4"/>
    <w:rsid w:val="00862EEF"/>
    <w:rsid w:val="0086336B"/>
    <w:rsid w:val="00863894"/>
    <w:rsid w:val="008649B8"/>
    <w:rsid w:val="00865536"/>
    <w:rsid w:val="00870E87"/>
    <w:rsid w:val="008714E8"/>
    <w:rsid w:val="00871BBD"/>
    <w:rsid w:val="00871F09"/>
    <w:rsid w:val="0087305A"/>
    <w:rsid w:val="00873C7F"/>
    <w:rsid w:val="00874112"/>
    <w:rsid w:val="00874B59"/>
    <w:rsid w:val="00877233"/>
    <w:rsid w:val="00880850"/>
    <w:rsid w:val="00881A15"/>
    <w:rsid w:val="00881A69"/>
    <w:rsid w:val="00883451"/>
    <w:rsid w:val="00884705"/>
    <w:rsid w:val="00886218"/>
    <w:rsid w:val="008874DC"/>
    <w:rsid w:val="00887C0B"/>
    <w:rsid w:val="0089532A"/>
    <w:rsid w:val="008A04DA"/>
    <w:rsid w:val="008A05D3"/>
    <w:rsid w:val="008A1668"/>
    <w:rsid w:val="008A1856"/>
    <w:rsid w:val="008A1C7A"/>
    <w:rsid w:val="008A4050"/>
    <w:rsid w:val="008A59E4"/>
    <w:rsid w:val="008A64C0"/>
    <w:rsid w:val="008B081B"/>
    <w:rsid w:val="008B091B"/>
    <w:rsid w:val="008B1B87"/>
    <w:rsid w:val="008B3743"/>
    <w:rsid w:val="008B6249"/>
    <w:rsid w:val="008B6EDD"/>
    <w:rsid w:val="008B7315"/>
    <w:rsid w:val="008B7509"/>
    <w:rsid w:val="008B7F85"/>
    <w:rsid w:val="008C0744"/>
    <w:rsid w:val="008C0E0B"/>
    <w:rsid w:val="008C0EA4"/>
    <w:rsid w:val="008C2716"/>
    <w:rsid w:val="008C53CE"/>
    <w:rsid w:val="008C55AF"/>
    <w:rsid w:val="008C6908"/>
    <w:rsid w:val="008D2030"/>
    <w:rsid w:val="008D252C"/>
    <w:rsid w:val="008D2ACF"/>
    <w:rsid w:val="008D376C"/>
    <w:rsid w:val="008D3DF6"/>
    <w:rsid w:val="008D3E1B"/>
    <w:rsid w:val="008D4A49"/>
    <w:rsid w:val="008D4F89"/>
    <w:rsid w:val="008D7776"/>
    <w:rsid w:val="008D7B79"/>
    <w:rsid w:val="008D7D74"/>
    <w:rsid w:val="008E006D"/>
    <w:rsid w:val="008E16E5"/>
    <w:rsid w:val="008E219C"/>
    <w:rsid w:val="008E2BD4"/>
    <w:rsid w:val="008E368A"/>
    <w:rsid w:val="008E4342"/>
    <w:rsid w:val="008E4D02"/>
    <w:rsid w:val="008E57A6"/>
    <w:rsid w:val="008E5F07"/>
    <w:rsid w:val="008E6BC7"/>
    <w:rsid w:val="008E7F51"/>
    <w:rsid w:val="008F078A"/>
    <w:rsid w:val="008F1AD8"/>
    <w:rsid w:val="008F2FE6"/>
    <w:rsid w:val="008F7569"/>
    <w:rsid w:val="00900A48"/>
    <w:rsid w:val="00901C4F"/>
    <w:rsid w:val="00903319"/>
    <w:rsid w:val="009033C5"/>
    <w:rsid w:val="00903831"/>
    <w:rsid w:val="009049F6"/>
    <w:rsid w:val="009050A6"/>
    <w:rsid w:val="009053E9"/>
    <w:rsid w:val="00905580"/>
    <w:rsid w:val="00905635"/>
    <w:rsid w:val="00905D52"/>
    <w:rsid w:val="00911471"/>
    <w:rsid w:val="0091181B"/>
    <w:rsid w:val="00911CD1"/>
    <w:rsid w:val="00912299"/>
    <w:rsid w:val="00913423"/>
    <w:rsid w:val="00914B45"/>
    <w:rsid w:val="00914C96"/>
    <w:rsid w:val="00916ACB"/>
    <w:rsid w:val="009204F9"/>
    <w:rsid w:val="00920EBD"/>
    <w:rsid w:val="00921C0E"/>
    <w:rsid w:val="00922572"/>
    <w:rsid w:val="00922D94"/>
    <w:rsid w:val="009236B5"/>
    <w:rsid w:val="00923F47"/>
    <w:rsid w:val="009247BC"/>
    <w:rsid w:val="00924B1C"/>
    <w:rsid w:val="00924D10"/>
    <w:rsid w:val="0092554F"/>
    <w:rsid w:val="00925C2C"/>
    <w:rsid w:val="00925D8E"/>
    <w:rsid w:val="00930408"/>
    <w:rsid w:val="009308C0"/>
    <w:rsid w:val="00930B2B"/>
    <w:rsid w:val="00931B58"/>
    <w:rsid w:val="00931BEA"/>
    <w:rsid w:val="00931E4C"/>
    <w:rsid w:val="00932F5E"/>
    <w:rsid w:val="00933000"/>
    <w:rsid w:val="00934184"/>
    <w:rsid w:val="00936D48"/>
    <w:rsid w:val="00937F3D"/>
    <w:rsid w:val="00941BA6"/>
    <w:rsid w:val="00942A05"/>
    <w:rsid w:val="00942AB2"/>
    <w:rsid w:val="00944952"/>
    <w:rsid w:val="0094501D"/>
    <w:rsid w:val="00945C39"/>
    <w:rsid w:val="0094622C"/>
    <w:rsid w:val="009531DA"/>
    <w:rsid w:val="00954869"/>
    <w:rsid w:val="00954A74"/>
    <w:rsid w:val="00955CEE"/>
    <w:rsid w:val="00957BAE"/>
    <w:rsid w:val="009639A9"/>
    <w:rsid w:val="00963B2F"/>
    <w:rsid w:val="00964368"/>
    <w:rsid w:val="009678A2"/>
    <w:rsid w:val="00967EBE"/>
    <w:rsid w:val="009752BE"/>
    <w:rsid w:val="00976B19"/>
    <w:rsid w:val="00976FA8"/>
    <w:rsid w:val="0097744E"/>
    <w:rsid w:val="0098095E"/>
    <w:rsid w:val="0098156F"/>
    <w:rsid w:val="00982596"/>
    <w:rsid w:val="00983559"/>
    <w:rsid w:val="00983C6B"/>
    <w:rsid w:val="00984178"/>
    <w:rsid w:val="0098777D"/>
    <w:rsid w:val="009907B4"/>
    <w:rsid w:val="009918FB"/>
    <w:rsid w:val="009919F1"/>
    <w:rsid w:val="00992E76"/>
    <w:rsid w:val="00993E35"/>
    <w:rsid w:val="009958F4"/>
    <w:rsid w:val="00995A5D"/>
    <w:rsid w:val="0099712D"/>
    <w:rsid w:val="00997635"/>
    <w:rsid w:val="0099790D"/>
    <w:rsid w:val="009A0F0F"/>
    <w:rsid w:val="009A11D1"/>
    <w:rsid w:val="009A330F"/>
    <w:rsid w:val="009A5846"/>
    <w:rsid w:val="009A7070"/>
    <w:rsid w:val="009B1C36"/>
    <w:rsid w:val="009B2DB7"/>
    <w:rsid w:val="009B3B47"/>
    <w:rsid w:val="009B3E0F"/>
    <w:rsid w:val="009B6928"/>
    <w:rsid w:val="009B699A"/>
    <w:rsid w:val="009B7406"/>
    <w:rsid w:val="009B7472"/>
    <w:rsid w:val="009B77CF"/>
    <w:rsid w:val="009C1736"/>
    <w:rsid w:val="009C1D34"/>
    <w:rsid w:val="009C214B"/>
    <w:rsid w:val="009C3529"/>
    <w:rsid w:val="009C3D4C"/>
    <w:rsid w:val="009C55A1"/>
    <w:rsid w:val="009C5B21"/>
    <w:rsid w:val="009C6331"/>
    <w:rsid w:val="009C648C"/>
    <w:rsid w:val="009D037B"/>
    <w:rsid w:val="009D0917"/>
    <w:rsid w:val="009D2165"/>
    <w:rsid w:val="009D258B"/>
    <w:rsid w:val="009D4786"/>
    <w:rsid w:val="009D5F49"/>
    <w:rsid w:val="009D6C08"/>
    <w:rsid w:val="009E37DE"/>
    <w:rsid w:val="009E52D0"/>
    <w:rsid w:val="009E6420"/>
    <w:rsid w:val="009E7F87"/>
    <w:rsid w:val="009F3C8B"/>
    <w:rsid w:val="009F5ED4"/>
    <w:rsid w:val="009F7AE7"/>
    <w:rsid w:val="00A029A0"/>
    <w:rsid w:val="00A03CFB"/>
    <w:rsid w:val="00A052ED"/>
    <w:rsid w:val="00A057A0"/>
    <w:rsid w:val="00A05DE6"/>
    <w:rsid w:val="00A06350"/>
    <w:rsid w:val="00A0777C"/>
    <w:rsid w:val="00A07999"/>
    <w:rsid w:val="00A07E09"/>
    <w:rsid w:val="00A10A29"/>
    <w:rsid w:val="00A10FA2"/>
    <w:rsid w:val="00A1115A"/>
    <w:rsid w:val="00A11DD1"/>
    <w:rsid w:val="00A13472"/>
    <w:rsid w:val="00A143D2"/>
    <w:rsid w:val="00A146C5"/>
    <w:rsid w:val="00A178FC"/>
    <w:rsid w:val="00A17C95"/>
    <w:rsid w:val="00A2093C"/>
    <w:rsid w:val="00A22164"/>
    <w:rsid w:val="00A2300E"/>
    <w:rsid w:val="00A25381"/>
    <w:rsid w:val="00A270E7"/>
    <w:rsid w:val="00A272E0"/>
    <w:rsid w:val="00A30A5D"/>
    <w:rsid w:val="00A3547C"/>
    <w:rsid w:val="00A35D60"/>
    <w:rsid w:val="00A363BE"/>
    <w:rsid w:val="00A36ABA"/>
    <w:rsid w:val="00A37A07"/>
    <w:rsid w:val="00A40F58"/>
    <w:rsid w:val="00A4111D"/>
    <w:rsid w:val="00A429E5"/>
    <w:rsid w:val="00A43EE7"/>
    <w:rsid w:val="00A45B6A"/>
    <w:rsid w:val="00A47963"/>
    <w:rsid w:val="00A47CAA"/>
    <w:rsid w:val="00A50150"/>
    <w:rsid w:val="00A503A4"/>
    <w:rsid w:val="00A53F25"/>
    <w:rsid w:val="00A556BC"/>
    <w:rsid w:val="00A6118F"/>
    <w:rsid w:val="00A61EBE"/>
    <w:rsid w:val="00A62031"/>
    <w:rsid w:val="00A62BF6"/>
    <w:rsid w:val="00A631A7"/>
    <w:rsid w:val="00A6323A"/>
    <w:rsid w:val="00A6353A"/>
    <w:rsid w:val="00A65B1B"/>
    <w:rsid w:val="00A65DD0"/>
    <w:rsid w:val="00A663D8"/>
    <w:rsid w:val="00A6659D"/>
    <w:rsid w:val="00A669F1"/>
    <w:rsid w:val="00A66BF8"/>
    <w:rsid w:val="00A66C32"/>
    <w:rsid w:val="00A70446"/>
    <w:rsid w:val="00A70B70"/>
    <w:rsid w:val="00A719F1"/>
    <w:rsid w:val="00A7301A"/>
    <w:rsid w:val="00A73C1E"/>
    <w:rsid w:val="00A7447D"/>
    <w:rsid w:val="00A77C43"/>
    <w:rsid w:val="00A819CB"/>
    <w:rsid w:val="00A83816"/>
    <w:rsid w:val="00A8471E"/>
    <w:rsid w:val="00A84FF5"/>
    <w:rsid w:val="00A85BC5"/>
    <w:rsid w:val="00A86437"/>
    <w:rsid w:val="00A86BB6"/>
    <w:rsid w:val="00A87817"/>
    <w:rsid w:val="00A90BC7"/>
    <w:rsid w:val="00A94E32"/>
    <w:rsid w:val="00A95FFE"/>
    <w:rsid w:val="00A97E25"/>
    <w:rsid w:val="00AA11A3"/>
    <w:rsid w:val="00AA28BA"/>
    <w:rsid w:val="00AA28C8"/>
    <w:rsid w:val="00AA2CE8"/>
    <w:rsid w:val="00AA4C58"/>
    <w:rsid w:val="00AA6B4A"/>
    <w:rsid w:val="00AA7B2E"/>
    <w:rsid w:val="00AB1122"/>
    <w:rsid w:val="00AB18F7"/>
    <w:rsid w:val="00AB27FD"/>
    <w:rsid w:val="00AB46D2"/>
    <w:rsid w:val="00AB77BF"/>
    <w:rsid w:val="00AC3019"/>
    <w:rsid w:val="00AC3501"/>
    <w:rsid w:val="00AC45ED"/>
    <w:rsid w:val="00AC590C"/>
    <w:rsid w:val="00AC74F1"/>
    <w:rsid w:val="00AC74FC"/>
    <w:rsid w:val="00AC7CA2"/>
    <w:rsid w:val="00AC7F05"/>
    <w:rsid w:val="00AD0468"/>
    <w:rsid w:val="00AD2E10"/>
    <w:rsid w:val="00AD32B7"/>
    <w:rsid w:val="00AD3379"/>
    <w:rsid w:val="00AD46D8"/>
    <w:rsid w:val="00AD59B7"/>
    <w:rsid w:val="00AD60C4"/>
    <w:rsid w:val="00AE469E"/>
    <w:rsid w:val="00AE4C4C"/>
    <w:rsid w:val="00AE73B8"/>
    <w:rsid w:val="00AE7A89"/>
    <w:rsid w:val="00AE7D68"/>
    <w:rsid w:val="00AE7DA9"/>
    <w:rsid w:val="00AF28E9"/>
    <w:rsid w:val="00AF4407"/>
    <w:rsid w:val="00AF5288"/>
    <w:rsid w:val="00AF582C"/>
    <w:rsid w:val="00B00040"/>
    <w:rsid w:val="00B00766"/>
    <w:rsid w:val="00B0204B"/>
    <w:rsid w:val="00B02173"/>
    <w:rsid w:val="00B0276E"/>
    <w:rsid w:val="00B0665A"/>
    <w:rsid w:val="00B1007D"/>
    <w:rsid w:val="00B10C4E"/>
    <w:rsid w:val="00B10D60"/>
    <w:rsid w:val="00B1292E"/>
    <w:rsid w:val="00B144B8"/>
    <w:rsid w:val="00B16C1E"/>
    <w:rsid w:val="00B16C3F"/>
    <w:rsid w:val="00B17A1D"/>
    <w:rsid w:val="00B20AD4"/>
    <w:rsid w:val="00B225E9"/>
    <w:rsid w:val="00B22988"/>
    <w:rsid w:val="00B23083"/>
    <w:rsid w:val="00B2492A"/>
    <w:rsid w:val="00B254B7"/>
    <w:rsid w:val="00B2675B"/>
    <w:rsid w:val="00B26D78"/>
    <w:rsid w:val="00B30B48"/>
    <w:rsid w:val="00B34C18"/>
    <w:rsid w:val="00B36EB2"/>
    <w:rsid w:val="00B407E4"/>
    <w:rsid w:val="00B40DB1"/>
    <w:rsid w:val="00B445BE"/>
    <w:rsid w:val="00B44C77"/>
    <w:rsid w:val="00B44FE0"/>
    <w:rsid w:val="00B45DC0"/>
    <w:rsid w:val="00B46186"/>
    <w:rsid w:val="00B46258"/>
    <w:rsid w:val="00B46291"/>
    <w:rsid w:val="00B46717"/>
    <w:rsid w:val="00B47BEF"/>
    <w:rsid w:val="00B50C3C"/>
    <w:rsid w:val="00B521FF"/>
    <w:rsid w:val="00B524DF"/>
    <w:rsid w:val="00B52D8F"/>
    <w:rsid w:val="00B56668"/>
    <w:rsid w:val="00B6197D"/>
    <w:rsid w:val="00B61ED6"/>
    <w:rsid w:val="00B62283"/>
    <w:rsid w:val="00B63859"/>
    <w:rsid w:val="00B662E3"/>
    <w:rsid w:val="00B665E4"/>
    <w:rsid w:val="00B66BCC"/>
    <w:rsid w:val="00B718DF"/>
    <w:rsid w:val="00B72437"/>
    <w:rsid w:val="00B730DC"/>
    <w:rsid w:val="00B73A9E"/>
    <w:rsid w:val="00B73ACE"/>
    <w:rsid w:val="00B75080"/>
    <w:rsid w:val="00B75245"/>
    <w:rsid w:val="00B77107"/>
    <w:rsid w:val="00B77D85"/>
    <w:rsid w:val="00B80EBD"/>
    <w:rsid w:val="00B82516"/>
    <w:rsid w:val="00B840B8"/>
    <w:rsid w:val="00B86A78"/>
    <w:rsid w:val="00B876E4"/>
    <w:rsid w:val="00B91879"/>
    <w:rsid w:val="00B92395"/>
    <w:rsid w:val="00B923CF"/>
    <w:rsid w:val="00B926A1"/>
    <w:rsid w:val="00B94F82"/>
    <w:rsid w:val="00B95F45"/>
    <w:rsid w:val="00B96F88"/>
    <w:rsid w:val="00B97B7F"/>
    <w:rsid w:val="00BA01B1"/>
    <w:rsid w:val="00BA1DD5"/>
    <w:rsid w:val="00BA3E87"/>
    <w:rsid w:val="00BA4A23"/>
    <w:rsid w:val="00BA4A48"/>
    <w:rsid w:val="00BA660A"/>
    <w:rsid w:val="00BA66FB"/>
    <w:rsid w:val="00BA683A"/>
    <w:rsid w:val="00BA6DE5"/>
    <w:rsid w:val="00BA78F3"/>
    <w:rsid w:val="00BB06A7"/>
    <w:rsid w:val="00BB119B"/>
    <w:rsid w:val="00BB1D9D"/>
    <w:rsid w:val="00BB2D3C"/>
    <w:rsid w:val="00BB318A"/>
    <w:rsid w:val="00BB33E4"/>
    <w:rsid w:val="00BB3404"/>
    <w:rsid w:val="00BB40EC"/>
    <w:rsid w:val="00BB4246"/>
    <w:rsid w:val="00BB6338"/>
    <w:rsid w:val="00BC0117"/>
    <w:rsid w:val="00BC119C"/>
    <w:rsid w:val="00BC469E"/>
    <w:rsid w:val="00BC610E"/>
    <w:rsid w:val="00BC73B0"/>
    <w:rsid w:val="00BD05A4"/>
    <w:rsid w:val="00BD06C2"/>
    <w:rsid w:val="00BD0D50"/>
    <w:rsid w:val="00BD2F40"/>
    <w:rsid w:val="00BD354C"/>
    <w:rsid w:val="00BD48E4"/>
    <w:rsid w:val="00BD5408"/>
    <w:rsid w:val="00BE2C6C"/>
    <w:rsid w:val="00BE3E20"/>
    <w:rsid w:val="00BE48E1"/>
    <w:rsid w:val="00BE5066"/>
    <w:rsid w:val="00BE51F6"/>
    <w:rsid w:val="00BE7081"/>
    <w:rsid w:val="00BE71E5"/>
    <w:rsid w:val="00BE7634"/>
    <w:rsid w:val="00BE7820"/>
    <w:rsid w:val="00BE7F19"/>
    <w:rsid w:val="00BF1CF4"/>
    <w:rsid w:val="00BF1ED0"/>
    <w:rsid w:val="00BF3A96"/>
    <w:rsid w:val="00BF4BA4"/>
    <w:rsid w:val="00BF6AB9"/>
    <w:rsid w:val="00BF6BF0"/>
    <w:rsid w:val="00BF724C"/>
    <w:rsid w:val="00BF763C"/>
    <w:rsid w:val="00C025A0"/>
    <w:rsid w:val="00C06DF1"/>
    <w:rsid w:val="00C0794B"/>
    <w:rsid w:val="00C07AC5"/>
    <w:rsid w:val="00C112D8"/>
    <w:rsid w:val="00C15953"/>
    <w:rsid w:val="00C16035"/>
    <w:rsid w:val="00C17022"/>
    <w:rsid w:val="00C173C6"/>
    <w:rsid w:val="00C17D7C"/>
    <w:rsid w:val="00C17F2D"/>
    <w:rsid w:val="00C20B77"/>
    <w:rsid w:val="00C21025"/>
    <w:rsid w:val="00C225FB"/>
    <w:rsid w:val="00C235D3"/>
    <w:rsid w:val="00C25E50"/>
    <w:rsid w:val="00C269CA"/>
    <w:rsid w:val="00C26ED1"/>
    <w:rsid w:val="00C31AC4"/>
    <w:rsid w:val="00C32577"/>
    <w:rsid w:val="00C3756B"/>
    <w:rsid w:val="00C40642"/>
    <w:rsid w:val="00C4194C"/>
    <w:rsid w:val="00C44338"/>
    <w:rsid w:val="00C465D3"/>
    <w:rsid w:val="00C47DB7"/>
    <w:rsid w:val="00C50303"/>
    <w:rsid w:val="00C50A5E"/>
    <w:rsid w:val="00C5102F"/>
    <w:rsid w:val="00C51125"/>
    <w:rsid w:val="00C53734"/>
    <w:rsid w:val="00C548A3"/>
    <w:rsid w:val="00C56E47"/>
    <w:rsid w:val="00C57657"/>
    <w:rsid w:val="00C604C2"/>
    <w:rsid w:val="00C62D49"/>
    <w:rsid w:val="00C62E4D"/>
    <w:rsid w:val="00C630D1"/>
    <w:rsid w:val="00C63E9D"/>
    <w:rsid w:val="00C642C5"/>
    <w:rsid w:val="00C642DA"/>
    <w:rsid w:val="00C66CA4"/>
    <w:rsid w:val="00C7355B"/>
    <w:rsid w:val="00C73E0D"/>
    <w:rsid w:val="00C73EE7"/>
    <w:rsid w:val="00C74455"/>
    <w:rsid w:val="00C74D80"/>
    <w:rsid w:val="00C7668B"/>
    <w:rsid w:val="00C771BF"/>
    <w:rsid w:val="00C80831"/>
    <w:rsid w:val="00C8133D"/>
    <w:rsid w:val="00C81413"/>
    <w:rsid w:val="00C8477C"/>
    <w:rsid w:val="00C85634"/>
    <w:rsid w:val="00C85ED6"/>
    <w:rsid w:val="00C86600"/>
    <w:rsid w:val="00C87550"/>
    <w:rsid w:val="00C90B09"/>
    <w:rsid w:val="00C95C39"/>
    <w:rsid w:val="00CA2140"/>
    <w:rsid w:val="00CA21FB"/>
    <w:rsid w:val="00CA274B"/>
    <w:rsid w:val="00CA40B5"/>
    <w:rsid w:val="00CA4726"/>
    <w:rsid w:val="00CA495C"/>
    <w:rsid w:val="00CA573C"/>
    <w:rsid w:val="00CA58F9"/>
    <w:rsid w:val="00CA7669"/>
    <w:rsid w:val="00CA7E37"/>
    <w:rsid w:val="00CB048C"/>
    <w:rsid w:val="00CB0E17"/>
    <w:rsid w:val="00CB1601"/>
    <w:rsid w:val="00CB210D"/>
    <w:rsid w:val="00CB2E3C"/>
    <w:rsid w:val="00CB2E3E"/>
    <w:rsid w:val="00CB32EA"/>
    <w:rsid w:val="00CB4014"/>
    <w:rsid w:val="00CB4331"/>
    <w:rsid w:val="00CB4DAF"/>
    <w:rsid w:val="00CB4E8A"/>
    <w:rsid w:val="00CB512A"/>
    <w:rsid w:val="00CB5B52"/>
    <w:rsid w:val="00CB624D"/>
    <w:rsid w:val="00CB68A3"/>
    <w:rsid w:val="00CB68E9"/>
    <w:rsid w:val="00CB7D42"/>
    <w:rsid w:val="00CC0E24"/>
    <w:rsid w:val="00CC12A3"/>
    <w:rsid w:val="00CC1477"/>
    <w:rsid w:val="00CC2D7C"/>
    <w:rsid w:val="00CC4237"/>
    <w:rsid w:val="00CC4616"/>
    <w:rsid w:val="00CC616C"/>
    <w:rsid w:val="00CC63F6"/>
    <w:rsid w:val="00CC73A5"/>
    <w:rsid w:val="00CC7A37"/>
    <w:rsid w:val="00CD1967"/>
    <w:rsid w:val="00CD285E"/>
    <w:rsid w:val="00CD2A71"/>
    <w:rsid w:val="00CD2AE3"/>
    <w:rsid w:val="00CD3023"/>
    <w:rsid w:val="00CD400B"/>
    <w:rsid w:val="00CD469B"/>
    <w:rsid w:val="00CD6232"/>
    <w:rsid w:val="00CD6A62"/>
    <w:rsid w:val="00CD7F70"/>
    <w:rsid w:val="00CE0E24"/>
    <w:rsid w:val="00CE127F"/>
    <w:rsid w:val="00CE3024"/>
    <w:rsid w:val="00CE4925"/>
    <w:rsid w:val="00CE5455"/>
    <w:rsid w:val="00CE56CE"/>
    <w:rsid w:val="00CE68B4"/>
    <w:rsid w:val="00CE6A96"/>
    <w:rsid w:val="00CE728C"/>
    <w:rsid w:val="00CF0796"/>
    <w:rsid w:val="00CF08CE"/>
    <w:rsid w:val="00CF0E56"/>
    <w:rsid w:val="00CF2B85"/>
    <w:rsid w:val="00CF4031"/>
    <w:rsid w:val="00CF5E82"/>
    <w:rsid w:val="00CF68EB"/>
    <w:rsid w:val="00D0160A"/>
    <w:rsid w:val="00D019E0"/>
    <w:rsid w:val="00D01E89"/>
    <w:rsid w:val="00D04126"/>
    <w:rsid w:val="00D10A06"/>
    <w:rsid w:val="00D11CB9"/>
    <w:rsid w:val="00D130B6"/>
    <w:rsid w:val="00D148C8"/>
    <w:rsid w:val="00D16785"/>
    <w:rsid w:val="00D2001F"/>
    <w:rsid w:val="00D2009F"/>
    <w:rsid w:val="00D20770"/>
    <w:rsid w:val="00D2269A"/>
    <w:rsid w:val="00D24F55"/>
    <w:rsid w:val="00D2553E"/>
    <w:rsid w:val="00D30565"/>
    <w:rsid w:val="00D32926"/>
    <w:rsid w:val="00D35FE8"/>
    <w:rsid w:val="00D36550"/>
    <w:rsid w:val="00D368E1"/>
    <w:rsid w:val="00D40616"/>
    <w:rsid w:val="00D40883"/>
    <w:rsid w:val="00D4252D"/>
    <w:rsid w:val="00D4727B"/>
    <w:rsid w:val="00D47566"/>
    <w:rsid w:val="00D47A6B"/>
    <w:rsid w:val="00D47BD9"/>
    <w:rsid w:val="00D47EB5"/>
    <w:rsid w:val="00D47EDC"/>
    <w:rsid w:val="00D504C4"/>
    <w:rsid w:val="00D51929"/>
    <w:rsid w:val="00D51C8D"/>
    <w:rsid w:val="00D51DFA"/>
    <w:rsid w:val="00D52C27"/>
    <w:rsid w:val="00D569DF"/>
    <w:rsid w:val="00D571AB"/>
    <w:rsid w:val="00D6234D"/>
    <w:rsid w:val="00D62DA0"/>
    <w:rsid w:val="00D6426E"/>
    <w:rsid w:val="00D642E0"/>
    <w:rsid w:val="00D6550F"/>
    <w:rsid w:val="00D74A3C"/>
    <w:rsid w:val="00D74BB3"/>
    <w:rsid w:val="00D750E2"/>
    <w:rsid w:val="00D75365"/>
    <w:rsid w:val="00D75A5F"/>
    <w:rsid w:val="00D761A4"/>
    <w:rsid w:val="00D76261"/>
    <w:rsid w:val="00D77961"/>
    <w:rsid w:val="00D807AD"/>
    <w:rsid w:val="00D810F1"/>
    <w:rsid w:val="00D82367"/>
    <w:rsid w:val="00D83917"/>
    <w:rsid w:val="00D841FC"/>
    <w:rsid w:val="00D8521F"/>
    <w:rsid w:val="00D85D1E"/>
    <w:rsid w:val="00D86E6C"/>
    <w:rsid w:val="00D9016E"/>
    <w:rsid w:val="00D9077B"/>
    <w:rsid w:val="00D90FF5"/>
    <w:rsid w:val="00D922B7"/>
    <w:rsid w:val="00D92908"/>
    <w:rsid w:val="00D92B29"/>
    <w:rsid w:val="00D946C1"/>
    <w:rsid w:val="00D95541"/>
    <w:rsid w:val="00D96E6C"/>
    <w:rsid w:val="00DA1FA9"/>
    <w:rsid w:val="00DA226C"/>
    <w:rsid w:val="00DA25F1"/>
    <w:rsid w:val="00DA6B47"/>
    <w:rsid w:val="00DA6BA4"/>
    <w:rsid w:val="00DA7232"/>
    <w:rsid w:val="00DA7837"/>
    <w:rsid w:val="00DB0E6C"/>
    <w:rsid w:val="00DB1269"/>
    <w:rsid w:val="00DB28DE"/>
    <w:rsid w:val="00DB367E"/>
    <w:rsid w:val="00DB5C05"/>
    <w:rsid w:val="00DB73A8"/>
    <w:rsid w:val="00DC3642"/>
    <w:rsid w:val="00DC54C5"/>
    <w:rsid w:val="00DC56D0"/>
    <w:rsid w:val="00DC5FC4"/>
    <w:rsid w:val="00DC65C6"/>
    <w:rsid w:val="00DD0827"/>
    <w:rsid w:val="00DD0829"/>
    <w:rsid w:val="00DD26AF"/>
    <w:rsid w:val="00DD2EE3"/>
    <w:rsid w:val="00DD5808"/>
    <w:rsid w:val="00DD5DFF"/>
    <w:rsid w:val="00DE0A7C"/>
    <w:rsid w:val="00DE3CAB"/>
    <w:rsid w:val="00DE70FB"/>
    <w:rsid w:val="00DE7139"/>
    <w:rsid w:val="00DF0AE3"/>
    <w:rsid w:val="00DF10BF"/>
    <w:rsid w:val="00DF1FFC"/>
    <w:rsid w:val="00DF305E"/>
    <w:rsid w:val="00DF30BE"/>
    <w:rsid w:val="00DF3D5E"/>
    <w:rsid w:val="00DF4682"/>
    <w:rsid w:val="00DF6979"/>
    <w:rsid w:val="00DF6C6B"/>
    <w:rsid w:val="00DF7940"/>
    <w:rsid w:val="00E00CFB"/>
    <w:rsid w:val="00E010F8"/>
    <w:rsid w:val="00E01359"/>
    <w:rsid w:val="00E01755"/>
    <w:rsid w:val="00E01981"/>
    <w:rsid w:val="00E031C9"/>
    <w:rsid w:val="00E038E9"/>
    <w:rsid w:val="00E03AB8"/>
    <w:rsid w:val="00E040ED"/>
    <w:rsid w:val="00E0494A"/>
    <w:rsid w:val="00E050FB"/>
    <w:rsid w:val="00E06C93"/>
    <w:rsid w:val="00E070E0"/>
    <w:rsid w:val="00E076B0"/>
    <w:rsid w:val="00E107FF"/>
    <w:rsid w:val="00E12207"/>
    <w:rsid w:val="00E14687"/>
    <w:rsid w:val="00E14A52"/>
    <w:rsid w:val="00E14FF1"/>
    <w:rsid w:val="00E1722E"/>
    <w:rsid w:val="00E17C48"/>
    <w:rsid w:val="00E20445"/>
    <w:rsid w:val="00E20B09"/>
    <w:rsid w:val="00E22702"/>
    <w:rsid w:val="00E24E80"/>
    <w:rsid w:val="00E27A59"/>
    <w:rsid w:val="00E27BFB"/>
    <w:rsid w:val="00E31BE0"/>
    <w:rsid w:val="00E3327B"/>
    <w:rsid w:val="00E3338E"/>
    <w:rsid w:val="00E345CC"/>
    <w:rsid w:val="00E34721"/>
    <w:rsid w:val="00E366FC"/>
    <w:rsid w:val="00E368AC"/>
    <w:rsid w:val="00E369A0"/>
    <w:rsid w:val="00E410EC"/>
    <w:rsid w:val="00E41832"/>
    <w:rsid w:val="00E42173"/>
    <w:rsid w:val="00E4557B"/>
    <w:rsid w:val="00E4601F"/>
    <w:rsid w:val="00E51E89"/>
    <w:rsid w:val="00E52C08"/>
    <w:rsid w:val="00E56605"/>
    <w:rsid w:val="00E56BC8"/>
    <w:rsid w:val="00E57C1D"/>
    <w:rsid w:val="00E609B3"/>
    <w:rsid w:val="00E60D87"/>
    <w:rsid w:val="00E6170D"/>
    <w:rsid w:val="00E62742"/>
    <w:rsid w:val="00E6293F"/>
    <w:rsid w:val="00E63B2B"/>
    <w:rsid w:val="00E66750"/>
    <w:rsid w:val="00E74C41"/>
    <w:rsid w:val="00E7526D"/>
    <w:rsid w:val="00E76700"/>
    <w:rsid w:val="00E80F96"/>
    <w:rsid w:val="00E8340A"/>
    <w:rsid w:val="00E8485B"/>
    <w:rsid w:val="00E84ADE"/>
    <w:rsid w:val="00E86179"/>
    <w:rsid w:val="00E8635A"/>
    <w:rsid w:val="00E864D3"/>
    <w:rsid w:val="00E86971"/>
    <w:rsid w:val="00E872E8"/>
    <w:rsid w:val="00E87EE0"/>
    <w:rsid w:val="00E92607"/>
    <w:rsid w:val="00E92DE8"/>
    <w:rsid w:val="00E93E48"/>
    <w:rsid w:val="00E943DF"/>
    <w:rsid w:val="00E9448E"/>
    <w:rsid w:val="00E94CC2"/>
    <w:rsid w:val="00E95545"/>
    <w:rsid w:val="00E95D1E"/>
    <w:rsid w:val="00E960E3"/>
    <w:rsid w:val="00E9770B"/>
    <w:rsid w:val="00E9794D"/>
    <w:rsid w:val="00EA28BD"/>
    <w:rsid w:val="00EA3109"/>
    <w:rsid w:val="00EA363D"/>
    <w:rsid w:val="00EA3DF1"/>
    <w:rsid w:val="00EA45DF"/>
    <w:rsid w:val="00EA54E7"/>
    <w:rsid w:val="00EA75B9"/>
    <w:rsid w:val="00EA7967"/>
    <w:rsid w:val="00EA7FA1"/>
    <w:rsid w:val="00EB129C"/>
    <w:rsid w:val="00EB1CF8"/>
    <w:rsid w:val="00EB2EAE"/>
    <w:rsid w:val="00EB4A71"/>
    <w:rsid w:val="00EB5BCE"/>
    <w:rsid w:val="00EC0490"/>
    <w:rsid w:val="00EC06E8"/>
    <w:rsid w:val="00EC09C9"/>
    <w:rsid w:val="00EC1D4C"/>
    <w:rsid w:val="00EC27CC"/>
    <w:rsid w:val="00EC2B71"/>
    <w:rsid w:val="00EC36F2"/>
    <w:rsid w:val="00EC3DAA"/>
    <w:rsid w:val="00EC4441"/>
    <w:rsid w:val="00EC550C"/>
    <w:rsid w:val="00EC5DE9"/>
    <w:rsid w:val="00ED22D9"/>
    <w:rsid w:val="00ED2F01"/>
    <w:rsid w:val="00ED7F4F"/>
    <w:rsid w:val="00EE165E"/>
    <w:rsid w:val="00EE16D4"/>
    <w:rsid w:val="00EE1B52"/>
    <w:rsid w:val="00EE2AC6"/>
    <w:rsid w:val="00EE2F3B"/>
    <w:rsid w:val="00EE4039"/>
    <w:rsid w:val="00EE4525"/>
    <w:rsid w:val="00EE51E3"/>
    <w:rsid w:val="00EE5480"/>
    <w:rsid w:val="00EE6C7F"/>
    <w:rsid w:val="00EE79AE"/>
    <w:rsid w:val="00EF11AE"/>
    <w:rsid w:val="00EF2E18"/>
    <w:rsid w:val="00EF308F"/>
    <w:rsid w:val="00EF57D0"/>
    <w:rsid w:val="00EF606A"/>
    <w:rsid w:val="00EF7318"/>
    <w:rsid w:val="00EF7B55"/>
    <w:rsid w:val="00F011A0"/>
    <w:rsid w:val="00F01269"/>
    <w:rsid w:val="00F016E0"/>
    <w:rsid w:val="00F021BF"/>
    <w:rsid w:val="00F022EE"/>
    <w:rsid w:val="00F037A5"/>
    <w:rsid w:val="00F05403"/>
    <w:rsid w:val="00F05D19"/>
    <w:rsid w:val="00F062DC"/>
    <w:rsid w:val="00F0686E"/>
    <w:rsid w:val="00F110C8"/>
    <w:rsid w:val="00F11693"/>
    <w:rsid w:val="00F11C48"/>
    <w:rsid w:val="00F11FEB"/>
    <w:rsid w:val="00F12D8D"/>
    <w:rsid w:val="00F14427"/>
    <w:rsid w:val="00F16454"/>
    <w:rsid w:val="00F1689A"/>
    <w:rsid w:val="00F173BA"/>
    <w:rsid w:val="00F176FE"/>
    <w:rsid w:val="00F203F9"/>
    <w:rsid w:val="00F20A1B"/>
    <w:rsid w:val="00F20C6A"/>
    <w:rsid w:val="00F22A40"/>
    <w:rsid w:val="00F22A69"/>
    <w:rsid w:val="00F22B1A"/>
    <w:rsid w:val="00F22FA0"/>
    <w:rsid w:val="00F25AF3"/>
    <w:rsid w:val="00F267E7"/>
    <w:rsid w:val="00F33230"/>
    <w:rsid w:val="00F3358E"/>
    <w:rsid w:val="00F335D1"/>
    <w:rsid w:val="00F34869"/>
    <w:rsid w:val="00F34C07"/>
    <w:rsid w:val="00F3579A"/>
    <w:rsid w:val="00F35B96"/>
    <w:rsid w:val="00F3640E"/>
    <w:rsid w:val="00F364CC"/>
    <w:rsid w:val="00F367A7"/>
    <w:rsid w:val="00F3697F"/>
    <w:rsid w:val="00F37F2A"/>
    <w:rsid w:val="00F40EE8"/>
    <w:rsid w:val="00F441EA"/>
    <w:rsid w:val="00F4500B"/>
    <w:rsid w:val="00F45D17"/>
    <w:rsid w:val="00F500C2"/>
    <w:rsid w:val="00F51518"/>
    <w:rsid w:val="00F523EC"/>
    <w:rsid w:val="00F52C75"/>
    <w:rsid w:val="00F53FAF"/>
    <w:rsid w:val="00F55354"/>
    <w:rsid w:val="00F5556D"/>
    <w:rsid w:val="00F5647F"/>
    <w:rsid w:val="00F570F2"/>
    <w:rsid w:val="00F5781E"/>
    <w:rsid w:val="00F631B6"/>
    <w:rsid w:val="00F63EA8"/>
    <w:rsid w:val="00F64DB6"/>
    <w:rsid w:val="00F67349"/>
    <w:rsid w:val="00F67A5B"/>
    <w:rsid w:val="00F67DE5"/>
    <w:rsid w:val="00F716CC"/>
    <w:rsid w:val="00F71DCC"/>
    <w:rsid w:val="00F7226F"/>
    <w:rsid w:val="00F74585"/>
    <w:rsid w:val="00F74A98"/>
    <w:rsid w:val="00F755E7"/>
    <w:rsid w:val="00F75E70"/>
    <w:rsid w:val="00F768DA"/>
    <w:rsid w:val="00F775A4"/>
    <w:rsid w:val="00F81D70"/>
    <w:rsid w:val="00F829D0"/>
    <w:rsid w:val="00F877DB"/>
    <w:rsid w:val="00F93D80"/>
    <w:rsid w:val="00F93E5F"/>
    <w:rsid w:val="00F96413"/>
    <w:rsid w:val="00F96702"/>
    <w:rsid w:val="00F96EFF"/>
    <w:rsid w:val="00F971C6"/>
    <w:rsid w:val="00FA004F"/>
    <w:rsid w:val="00FA328A"/>
    <w:rsid w:val="00FA3C5B"/>
    <w:rsid w:val="00FA524F"/>
    <w:rsid w:val="00FA66CF"/>
    <w:rsid w:val="00FA6C73"/>
    <w:rsid w:val="00FA6D0B"/>
    <w:rsid w:val="00FA7B1A"/>
    <w:rsid w:val="00FB17AA"/>
    <w:rsid w:val="00FB1859"/>
    <w:rsid w:val="00FB2620"/>
    <w:rsid w:val="00FB2C8C"/>
    <w:rsid w:val="00FB4965"/>
    <w:rsid w:val="00FB5058"/>
    <w:rsid w:val="00FB50FC"/>
    <w:rsid w:val="00FB5AE7"/>
    <w:rsid w:val="00FB6B26"/>
    <w:rsid w:val="00FB6BBF"/>
    <w:rsid w:val="00FB7202"/>
    <w:rsid w:val="00FB79CF"/>
    <w:rsid w:val="00FB7AD1"/>
    <w:rsid w:val="00FC02E7"/>
    <w:rsid w:val="00FC2D56"/>
    <w:rsid w:val="00FC48AA"/>
    <w:rsid w:val="00FC5E4D"/>
    <w:rsid w:val="00FC617F"/>
    <w:rsid w:val="00FC6579"/>
    <w:rsid w:val="00FC7A66"/>
    <w:rsid w:val="00FD1087"/>
    <w:rsid w:val="00FD1F32"/>
    <w:rsid w:val="00FD3B12"/>
    <w:rsid w:val="00FD55C8"/>
    <w:rsid w:val="00FD5D17"/>
    <w:rsid w:val="00FD5E8D"/>
    <w:rsid w:val="00FD7049"/>
    <w:rsid w:val="00FD720A"/>
    <w:rsid w:val="00FD7B5B"/>
    <w:rsid w:val="00FE10C2"/>
    <w:rsid w:val="00FE175A"/>
    <w:rsid w:val="00FE3C22"/>
    <w:rsid w:val="00FE58CC"/>
    <w:rsid w:val="00FE5AB0"/>
    <w:rsid w:val="00FE63A7"/>
    <w:rsid w:val="00FE6C1C"/>
    <w:rsid w:val="00FF0D06"/>
    <w:rsid w:val="00FF51FC"/>
    <w:rsid w:val="00FF5C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4e67e"/>
    </o:shapedefaults>
    <o:shapelayout v:ext="edit">
      <o:idmap v:ext="edit" data="1"/>
    </o:shapelayout>
  </w:shapeDefaults>
  <w:decimalSymbol w:val="."/>
  <w:listSeparator w:val=","/>
  <w15:chartTrackingRefBased/>
  <w15:docId w15:val="{8D201F2C-864F-4BCA-B61D-96A1AA39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B7"/>
    <w:pPr>
      <w:spacing w:before="200" w:after="200" w:line="276" w:lineRule="auto"/>
      <w:jc w:val="both"/>
    </w:pPr>
    <w:rPr>
      <w:sz w:val="26"/>
      <w:lang w:eastAsia="en-US"/>
    </w:rPr>
  </w:style>
  <w:style w:type="paragraph" w:styleId="Ttulo1">
    <w:name w:val="heading 1"/>
    <w:basedOn w:val="Normal"/>
    <w:next w:val="Normal"/>
    <w:link w:val="Ttulo1Car"/>
    <w:uiPriority w:val="9"/>
    <w:qFormat/>
    <w:rsid w:val="00443897"/>
    <w:pPr>
      <w:pBdr>
        <w:top w:val="single" w:sz="24" w:space="0" w:color="82A020"/>
        <w:left w:val="single" w:sz="24" w:space="0" w:color="82A020"/>
        <w:bottom w:val="single" w:sz="24" w:space="0" w:color="82A020"/>
        <w:right w:val="single" w:sz="24" w:space="0" w:color="82A020"/>
      </w:pBdr>
      <w:shd w:val="clear" w:color="auto" w:fill="82A020"/>
      <w:spacing w:after="0"/>
      <w:jc w:val="center"/>
      <w:outlineLvl w:val="0"/>
    </w:pPr>
    <w:rPr>
      <w:b/>
      <w:bCs/>
      <w:caps/>
      <w:color w:val="FFFFFF"/>
      <w:spacing w:val="15"/>
      <w:sz w:val="28"/>
      <w:szCs w:val="22"/>
    </w:rPr>
  </w:style>
  <w:style w:type="paragraph" w:styleId="Ttulo2">
    <w:name w:val="heading 2"/>
    <w:basedOn w:val="Normal"/>
    <w:next w:val="Normal"/>
    <w:link w:val="Ttulo2Car"/>
    <w:uiPriority w:val="9"/>
    <w:unhideWhenUsed/>
    <w:qFormat/>
    <w:rsid w:val="00443897"/>
    <w:pPr>
      <w:pBdr>
        <w:top w:val="single" w:sz="24" w:space="0" w:color="EAF4C9"/>
        <w:left w:val="single" w:sz="24" w:space="0" w:color="EAF4C9"/>
        <w:bottom w:val="single" w:sz="24" w:space="0" w:color="EAF4C9"/>
        <w:right w:val="single" w:sz="24" w:space="0" w:color="EAF4C9"/>
      </w:pBdr>
      <w:shd w:val="clear" w:color="auto" w:fill="EAF4C9"/>
      <w:spacing w:after="0"/>
      <w:outlineLvl w:val="1"/>
    </w:pPr>
    <w:rPr>
      <w:caps/>
      <w:spacing w:val="15"/>
      <w:sz w:val="24"/>
      <w:szCs w:val="22"/>
    </w:rPr>
  </w:style>
  <w:style w:type="paragraph" w:styleId="Ttulo3">
    <w:name w:val="heading 3"/>
    <w:basedOn w:val="Normal"/>
    <w:next w:val="Normal"/>
    <w:link w:val="Ttulo3Car"/>
    <w:uiPriority w:val="9"/>
    <w:unhideWhenUsed/>
    <w:qFormat/>
    <w:rsid w:val="00CC0E24"/>
    <w:pPr>
      <w:pBdr>
        <w:top w:val="single" w:sz="6" w:space="2" w:color="82A020"/>
        <w:left w:val="single" w:sz="6" w:space="2" w:color="82A020"/>
      </w:pBdr>
      <w:spacing w:before="300" w:after="0"/>
      <w:outlineLvl w:val="2"/>
    </w:pPr>
    <w:rPr>
      <w:caps/>
      <w:color w:val="404F10"/>
      <w:spacing w:val="15"/>
      <w:sz w:val="22"/>
      <w:szCs w:val="22"/>
    </w:rPr>
  </w:style>
  <w:style w:type="paragraph" w:styleId="Ttulo4">
    <w:name w:val="heading 4"/>
    <w:basedOn w:val="Normal"/>
    <w:next w:val="Normal"/>
    <w:link w:val="Ttulo4Car"/>
    <w:uiPriority w:val="9"/>
    <w:unhideWhenUsed/>
    <w:qFormat/>
    <w:rsid w:val="00CC0E24"/>
    <w:pPr>
      <w:pBdr>
        <w:top w:val="dotted" w:sz="6" w:space="2" w:color="82A020"/>
        <w:left w:val="dotted" w:sz="6" w:space="2" w:color="82A020"/>
      </w:pBdr>
      <w:spacing w:before="300" w:after="0"/>
      <w:outlineLvl w:val="3"/>
    </w:pPr>
    <w:rPr>
      <w:caps/>
      <w:color w:val="617718"/>
      <w:spacing w:val="10"/>
      <w:sz w:val="22"/>
      <w:szCs w:val="22"/>
    </w:rPr>
  </w:style>
  <w:style w:type="paragraph" w:styleId="Ttulo5">
    <w:name w:val="heading 5"/>
    <w:basedOn w:val="Normal"/>
    <w:next w:val="Normal"/>
    <w:link w:val="Ttulo5Car"/>
    <w:uiPriority w:val="9"/>
    <w:unhideWhenUsed/>
    <w:qFormat/>
    <w:rsid w:val="00CC0E24"/>
    <w:pPr>
      <w:pBdr>
        <w:bottom w:val="single" w:sz="6" w:space="1" w:color="82A020"/>
      </w:pBdr>
      <w:spacing w:before="300" w:after="0"/>
      <w:outlineLvl w:val="4"/>
    </w:pPr>
    <w:rPr>
      <w:caps/>
      <w:color w:val="617718"/>
      <w:spacing w:val="10"/>
      <w:sz w:val="22"/>
      <w:szCs w:val="22"/>
    </w:rPr>
  </w:style>
  <w:style w:type="paragraph" w:styleId="Ttulo6">
    <w:name w:val="heading 6"/>
    <w:basedOn w:val="Normal"/>
    <w:next w:val="Normal"/>
    <w:link w:val="Ttulo6Car"/>
    <w:uiPriority w:val="9"/>
    <w:unhideWhenUsed/>
    <w:qFormat/>
    <w:rsid w:val="00CC0E24"/>
    <w:pPr>
      <w:pBdr>
        <w:bottom w:val="dotted" w:sz="6" w:space="1" w:color="82A020"/>
      </w:pBdr>
      <w:spacing w:before="300" w:after="0"/>
      <w:outlineLvl w:val="5"/>
    </w:pPr>
    <w:rPr>
      <w:caps/>
      <w:color w:val="617718"/>
      <w:spacing w:val="10"/>
      <w:sz w:val="22"/>
      <w:szCs w:val="22"/>
    </w:rPr>
  </w:style>
  <w:style w:type="paragraph" w:styleId="Ttulo7">
    <w:name w:val="heading 7"/>
    <w:basedOn w:val="Normal"/>
    <w:next w:val="Normal"/>
    <w:link w:val="Ttulo7Car"/>
    <w:uiPriority w:val="9"/>
    <w:semiHidden/>
    <w:unhideWhenUsed/>
    <w:qFormat/>
    <w:rsid w:val="00CC0E24"/>
    <w:pPr>
      <w:spacing w:before="300" w:after="0"/>
      <w:outlineLvl w:val="6"/>
    </w:pPr>
    <w:rPr>
      <w:caps/>
      <w:color w:val="617718"/>
      <w:spacing w:val="10"/>
      <w:sz w:val="22"/>
      <w:szCs w:val="22"/>
    </w:rPr>
  </w:style>
  <w:style w:type="paragraph" w:styleId="Ttulo8">
    <w:name w:val="heading 8"/>
    <w:basedOn w:val="Normal"/>
    <w:next w:val="Normal"/>
    <w:link w:val="Ttulo8Car"/>
    <w:uiPriority w:val="9"/>
    <w:semiHidden/>
    <w:unhideWhenUsed/>
    <w:qFormat/>
    <w:rsid w:val="00CC0E24"/>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CC0E24"/>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43897"/>
    <w:rPr>
      <w:b/>
      <w:bCs/>
      <w:caps/>
      <w:color w:val="FFFFFF"/>
      <w:spacing w:val="15"/>
      <w:sz w:val="28"/>
      <w:shd w:val="clear" w:color="auto" w:fill="82A020"/>
    </w:rPr>
  </w:style>
  <w:style w:type="paragraph" w:styleId="Sinespaciado">
    <w:name w:val="No Spacing"/>
    <w:basedOn w:val="Normal"/>
    <w:link w:val="SinespaciadoCar"/>
    <w:uiPriority w:val="1"/>
    <w:qFormat/>
    <w:rsid w:val="00CC0E24"/>
    <w:pPr>
      <w:spacing w:before="0" w:after="0" w:line="240" w:lineRule="auto"/>
    </w:pPr>
  </w:style>
  <w:style w:type="character" w:customStyle="1" w:styleId="SinespaciadoCar">
    <w:name w:val="Sin espaciado Car"/>
    <w:link w:val="Sinespaciado"/>
    <w:uiPriority w:val="1"/>
    <w:rsid w:val="00CC0E24"/>
    <w:rPr>
      <w:sz w:val="20"/>
      <w:szCs w:val="20"/>
    </w:rPr>
  </w:style>
  <w:style w:type="paragraph" w:styleId="Textodeglobo">
    <w:name w:val="Balloon Text"/>
    <w:basedOn w:val="Normal"/>
    <w:link w:val="TextodegloboCar"/>
    <w:uiPriority w:val="99"/>
    <w:semiHidden/>
    <w:unhideWhenUsed/>
    <w:rsid w:val="00B926A1"/>
    <w:rPr>
      <w:rFonts w:ascii="Tahoma" w:eastAsia="Calibri" w:hAnsi="Tahoma" w:cs="Tahoma"/>
      <w:sz w:val="16"/>
      <w:szCs w:val="16"/>
    </w:rPr>
  </w:style>
  <w:style w:type="character" w:customStyle="1" w:styleId="TextodegloboCar">
    <w:name w:val="Texto de globo Car"/>
    <w:link w:val="Textodeglobo"/>
    <w:uiPriority w:val="99"/>
    <w:semiHidden/>
    <w:rsid w:val="00B926A1"/>
    <w:rPr>
      <w:rFonts w:ascii="Tahoma" w:hAnsi="Tahoma" w:cs="Tahoma"/>
      <w:sz w:val="16"/>
      <w:szCs w:val="16"/>
    </w:rPr>
  </w:style>
  <w:style w:type="paragraph" w:styleId="Encabezado">
    <w:name w:val="header"/>
    <w:basedOn w:val="Normal"/>
    <w:link w:val="EncabezadoCar"/>
    <w:uiPriority w:val="99"/>
    <w:unhideWhenUsed/>
    <w:rsid w:val="00B926A1"/>
    <w:pPr>
      <w:tabs>
        <w:tab w:val="center" w:pos="4419"/>
        <w:tab w:val="right" w:pos="8838"/>
      </w:tabs>
    </w:pPr>
    <w:rPr>
      <w:rFonts w:eastAsia="Calibri"/>
      <w:sz w:val="22"/>
      <w:szCs w:val="22"/>
    </w:rPr>
  </w:style>
  <w:style w:type="character" w:customStyle="1" w:styleId="EncabezadoCar">
    <w:name w:val="Encabezado Car"/>
    <w:basedOn w:val="Fuentedeprrafopredeter"/>
    <w:link w:val="Encabezado"/>
    <w:uiPriority w:val="99"/>
    <w:rsid w:val="00B926A1"/>
  </w:style>
  <w:style w:type="paragraph" w:styleId="Piedepgina">
    <w:name w:val="footer"/>
    <w:basedOn w:val="Normal"/>
    <w:link w:val="PiedepginaCar"/>
    <w:uiPriority w:val="99"/>
    <w:unhideWhenUsed/>
    <w:rsid w:val="00B926A1"/>
    <w:pPr>
      <w:tabs>
        <w:tab w:val="center" w:pos="4419"/>
        <w:tab w:val="right" w:pos="8838"/>
      </w:tabs>
    </w:pPr>
    <w:rPr>
      <w:rFonts w:eastAsia="Calibri"/>
      <w:sz w:val="22"/>
      <w:szCs w:val="22"/>
    </w:rPr>
  </w:style>
  <w:style w:type="character" w:customStyle="1" w:styleId="PiedepginaCar">
    <w:name w:val="Pie de página Car"/>
    <w:basedOn w:val="Fuentedeprrafopredeter"/>
    <w:link w:val="Piedepgina"/>
    <w:uiPriority w:val="99"/>
    <w:rsid w:val="00B926A1"/>
  </w:style>
  <w:style w:type="paragraph" w:customStyle="1" w:styleId="Epgrafe">
    <w:name w:val="Epígrafe"/>
    <w:basedOn w:val="Normal"/>
    <w:next w:val="Normal"/>
    <w:uiPriority w:val="35"/>
    <w:unhideWhenUsed/>
    <w:qFormat/>
    <w:rsid w:val="00CC0E24"/>
    <w:rPr>
      <w:b/>
      <w:bCs/>
      <w:color w:val="617718"/>
      <w:sz w:val="16"/>
      <w:szCs w:val="16"/>
    </w:rPr>
  </w:style>
  <w:style w:type="paragraph" w:styleId="NormalWeb">
    <w:name w:val="Normal (Web)"/>
    <w:basedOn w:val="Normal"/>
    <w:uiPriority w:val="99"/>
    <w:unhideWhenUsed/>
    <w:rsid w:val="00BA78F3"/>
    <w:pPr>
      <w:spacing w:before="100" w:beforeAutospacing="1" w:after="100" w:afterAutospacing="1"/>
    </w:pPr>
    <w:rPr>
      <w:szCs w:val="24"/>
    </w:rPr>
  </w:style>
  <w:style w:type="paragraph" w:styleId="Prrafodelista">
    <w:name w:val="List Paragraph"/>
    <w:basedOn w:val="Normal"/>
    <w:uiPriority w:val="34"/>
    <w:qFormat/>
    <w:rsid w:val="00CC0E24"/>
    <w:pPr>
      <w:ind w:left="720"/>
      <w:contextualSpacing/>
    </w:pPr>
  </w:style>
  <w:style w:type="table" w:styleId="Sombreadoclaro-nfasis1">
    <w:name w:val="Light Shading Accent 1"/>
    <w:basedOn w:val="Tablanormal"/>
    <w:uiPriority w:val="60"/>
    <w:rsid w:val="002E540E"/>
    <w:rPr>
      <w:color w:val="617718"/>
    </w:rPr>
    <w:tblPr>
      <w:tblStyleRowBandSize w:val="1"/>
      <w:tblStyleColBandSize w:val="1"/>
      <w:tblBorders>
        <w:top w:val="single" w:sz="8" w:space="0" w:color="82A020"/>
        <w:bottom w:val="single" w:sz="8" w:space="0" w:color="82A020"/>
      </w:tblBorders>
    </w:tblPr>
    <w:tblStylePr w:type="firstRow">
      <w:pPr>
        <w:spacing w:before="0" w:after="0" w:line="240" w:lineRule="auto"/>
      </w:pPr>
      <w:rPr>
        <w:b/>
        <w:bCs/>
        <w:color w:val="617718"/>
      </w:rPr>
      <w:tblPr/>
      <w:tcPr>
        <w:tcBorders>
          <w:top w:val="single" w:sz="8" w:space="0" w:color="82A020"/>
          <w:left w:val="nil"/>
          <w:bottom w:val="single" w:sz="8" w:space="0" w:color="82A020"/>
          <w:right w:val="nil"/>
          <w:insideH w:val="nil"/>
          <w:insideV w:val="nil"/>
        </w:tcBorders>
      </w:tcPr>
    </w:tblStylePr>
    <w:tblStylePr w:type="lastRow">
      <w:pPr>
        <w:spacing w:before="0" w:after="0" w:line="240" w:lineRule="auto"/>
      </w:pPr>
      <w:rPr>
        <w:b/>
        <w:bCs/>
        <w:color w:val="617718"/>
      </w:rPr>
      <w:tblPr/>
      <w:tcPr>
        <w:tcBorders>
          <w:top w:val="single" w:sz="8" w:space="0" w:color="82A020"/>
          <w:left w:val="nil"/>
          <w:bottom w:val="single" w:sz="8" w:space="0" w:color="82A020"/>
          <w:right w:val="nil"/>
          <w:insideH w:val="nil"/>
          <w:insideV w:val="nil"/>
        </w:tcBorders>
      </w:tcPr>
    </w:tblStylePr>
    <w:tblStylePr w:type="firstCol">
      <w:rPr>
        <w:b/>
        <w:bCs/>
        <w:color w:val="617718"/>
      </w:rPr>
    </w:tblStylePr>
    <w:tblStylePr w:type="lastCol">
      <w:rPr>
        <w:b/>
        <w:bCs/>
        <w:color w:val="617718"/>
      </w:rPr>
    </w:tblStylePr>
    <w:tblStylePr w:type="band1Vert">
      <w:tblPr/>
      <w:tcPr>
        <w:tcBorders>
          <w:left w:val="nil"/>
          <w:right w:val="nil"/>
          <w:insideH w:val="nil"/>
          <w:insideV w:val="nil"/>
        </w:tcBorders>
        <w:shd w:val="clear" w:color="auto" w:fill="E5F2BD"/>
      </w:tcPr>
    </w:tblStylePr>
    <w:tblStylePr w:type="band1Horz">
      <w:tblPr/>
      <w:tcPr>
        <w:tcBorders>
          <w:left w:val="nil"/>
          <w:right w:val="nil"/>
          <w:insideH w:val="nil"/>
          <w:insideV w:val="nil"/>
        </w:tcBorders>
        <w:shd w:val="clear" w:color="auto" w:fill="E5F2BD"/>
      </w:tcPr>
    </w:tblStylePr>
  </w:style>
  <w:style w:type="character" w:customStyle="1" w:styleId="apple-converted-space">
    <w:name w:val="apple-converted-space"/>
    <w:basedOn w:val="Fuentedeprrafopredeter"/>
    <w:rsid w:val="00674000"/>
  </w:style>
  <w:style w:type="paragraph" w:customStyle="1" w:styleId="Texto">
    <w:name w:val="Texto"/>
    <w:basedOn w:val="Normal"/>
    <w:link w:val="TextoCar"/>
    <w:rsid w:val="0032287D"/>
    <w:pPr>
      <w:spacing w:after="101" w:line="216" w:lineRule="exact"/>
      <w:ind w:firstLine="288"/>
    </w:pPr>
    <w:rPr>
      <w:rFonts w:ascii="Arial" w:hAnsi="Arial"/>
      <w:sz w:val="18"/>
    </w:rPr>
  </w:style>
  <w:style w:type="paragraph" w:customStyle="1" w:styleId="ROMANOS">
    <w:name w:val="ROMANOS"/>
    <w:basedOn w:val="Normal"/>
    <w:link w:val="ROMANOSCar"/>
    <w:rsid w:val="0032287D"/>
    <w:pPr>
      <w:tabs>
        <w:tab w:val="left" w:pos="720"/>
      </w:tabs>
      <w:spacing w:after="101" w:line="216" w:lineRule="exact"/>
      <w:ind w:left="720" w:hanging="432"/>
    </w:pPr>
    <w:rPr>
      <w:rFonts w:ascii="Arial" w:hAnsi="Arial"/>
      <w:sz w:val="18"/>
      <w:szCs w:val="18"/>
    </w:rPr>
  </w:style>
  <w:style w:type="paragraph" w:customStyle="1" w:styleId="INCISO">
    <w:name w:val="INCISO"/>
    <w:basedOn w:val="Normal"/>
    <w:rsid w:val="0032287D"/>
    <w:pPr>
      <w:spacing w:after="101" w:line="216" w:lineRule="exact"/>
      <w:ind w:left="1080" w:hanging="360"/>
    </w:pPr>
    <w:rPr>
      <w:rFonts w:ascii="Arial" w:hAnsi="Arial" w:cs="Arial"/>
      <w:sz w:val="18"/>
      <w:szCs w:val="18"/>
    </w:rPr>
  </w:style>
  <w:style w:type="character" w:customStyle="1" w:styleId="TextoCar">
    <w:name w:val="Texto Car"/>
    <w:link w:val="Texto"/>
    <w:locked/>
    <w:rsid w:val="0032287D"/>
    <w:rPr>
      <w:rFonts w:ascii="Arial" w:eastAsia="Times New Roman" w:hAnsi="Arial" w:cs="Times New Roman"/>
      <w:sz w:val="18"/>
      <w:szCs w:val="20"/>
      <w:lang w:val="es-ES" w:eastAsia="es-MX"/>
    </w:rPr>
  </w:style>
  <w:style w:type="character" w:customStyle="1" w:styleId="ROMANOSCar">
    <w:name w:val="ROMANOS Car"/>
    <w:link w:val="ROMANOS"/>
    <w:locked/>
    <w:rsid w:val="0032287D"/>
    <w:rPr>
      <w:rFonts w:ascii="Arial" w:eastAsia="Times New Roman" w:hAnsi="Arial" w:cs="Times New Roman"/>
      <w:sz w:val="18"/>
      <w:szCs w:val="18"/>
      <w:lang w:val="es-ES" w:eastAsia="es-MX"/>
    </w:rPr>
  </w:style>
  <w:style w:type="paragraph" w:styleId="Cita">
    <w:name w:val="Quote"/>
    <w:basedOn w:val="Normal"/>
    <w:next w:val="Normal"/>
    <w:link w:val="CitaCar"/>
    <w:uiPriority w:val="29"/>
    <w:qFormat/>
    <w:rsid w:val="00CC0E24"/>
    <w:rPr>
      <w:i/>
      <w:iCs/>
    </w:rPr>
  </w:style>
  <w:style w:type="character" w:customStyle="1" w:styleId="CitaCar">
    <w:name w:val="Cita Car"/>
    <w:link w:val="Cita"/>
    <w:uiPriority w:val="29"/>
    <w:rsid w:val="00CC0E24"/>
    <w:rPr>
      <w:i/>
      <w:iCs/>
      <w:sz w:val="20"/>
      <w:szCs w:val="20"/>
    </w:rPr>
  </w:style>
  <w:style w:type="paragraph" w:styleId="Citadestacada">
    <w:name w:val="Intense Quote"/>
    <w:basedOn w:val="Normal"/>
    <w:next w:val="Normal"/>
    <w:link w:val="CitadestacadaCar"/>
    <w:uiPriority w:val="30"/>
    <w:qFormat/>
    <w:rsid w:val="00CC0E24"/>
    <w:pPr>
      <w:pBdr>
        <w:top w:val="single" w:sz="4" w:space="10" w:color="82A020"/>
        <w:left w:val="single" w:sz="4" w:space="10" w:color="82A020"/>
      </w:pBdr>
      <w:spacing w:after="0"/>
      <w:ind w:left="1296" w:right="1152"/>
    </w:pPr>
    <w:rPr>
      <w:i/>
      <w:iCs/>
      <w:color w:val="82A020"/>
    </w:rPr>
  </w:style>
  <w:style w:type="character" w:customStyle="1" w:styleId="CitadestacadaCar">
    <w:name w:val="Cita destacada Car"/>
    <w:link w:val="Citadestacada"/>
    <w:uiPriority w:val="30"/>
    <w:rsid w:val="00CC0E24"/>
    <w:rPr>
      <w:i/>
      <w:iCs/>
      <w:color w:val="82A020"/>
      <w:sz w:val="20"/>
      <w:szCs w:val="20"/>
    </w:rPr>
  </w:style>
  <w:style w:type="paragraph" w:styleId="TtulodeTDC">
    <w:name w:val="TOC Heading"/>
    <w:basedOn w:val="Ttulo1"/>
    <w:next w:val="Normal"/>
    <w:uiPriority w:val="39"/>
    <w:semiHidden/>
    <w:unhideWhenUsed/>
    <w:qFormat/>
    <w:rsid w:val="00CC0E24"/>
    <w:pPr>
      <w:outlineLvl w:val="9"/>
    </w:pPr>
    <w:rPr>
      <w:lang w:bidi="en-US"/>
    </w:rPr>
  </w:style>
  <w:style w:type="paragraph" w:styleId="TDC1">
    <w:name w:val="toc 1"/>
    <w:basedOn w:val="Normal"/>
    <w:next w:val="Normal"/>
    <w:autoRedefine/>
    <w:uiPriority w:val="39"/>
    <w:unhideWhenUsed/>
    <w:rsid w:val="006C1D5A"/>
    <w:pPr>
      <w:spacing w:after="100"/>
    </w:pPr>
  </w:style>
  <w:style w:type="character" w:styleId="Hipervnculo">
    <w:name w:val="Hyperlink"/>
    <w:uiPriority w:val="99"/>
    <w:unhideWhenUsed/>
    <w:rsid w:val="006C1D5A"/>
    <w:rPr>
      <w:color w:val="A29A36"/>
      <w:u w:val="single"/>
    </w:rPr>
  </w:style>
  <w:style w:type="paragraph" w:customStyle="1" w:styleId="Ttulo">
    <w:name w:val="Título"/>
    <w:basedOn w:val="Normal"/>
    <w:next w:val="Normal"/>
    <w:link w:val="TtuloCar"/>
    <w:uiPriority w:val="10"/>
    <w:qFormat/>
    <w:rsid w:val="00CC0E24"/>
    <w:pPr>
      <w:spacing w:before="720"/>
    </w:pPr>
    <w:rPr>
      <w:caps/>
      <w:color w:val="82A020"/>
      <w:spacing w:val="10"/>
      <w:kern w:val="28"/>
      <w:sz w:val="52"/>
      <w:szCs w:val="52"/>
    </w:rPr>
  </w:style>
  <w:style w:type="character" w:customStyle="1" w:styleId="TtuloCar">
    <w:name w:val="Título Car"/>
    <w:link w:val="Ttulo"/>
    <w:uiPriority w:val="10"/>
    <w:rsid w:val="00CC0E24"/>
    <w:rPr>
      <w:caps/>
      <w:color w:val="82A020"/>
      <w:spacing w:val="10"/>
      <w:kern w:val="28"/>
      <w:sz w:val="52"/>
      <w:szCs w:val="52"/>
    </w:rPr>
  </w:style>
  <w:style w:type="character" w:customStyle="1" w:styleId="Ttulo2Car">
    <w:name w:val="Título 2 Car"/>
    <w:link w:val="Ttulo2"/>
    <w:uiPriority w:val="9"/>
    <w:rsid w:val="00443897"/>
    <w:rPr>
      <w:caps/>
      <w:spacing w:val="15"/>
      <w:sz w:val="24"/>
      <w:shd w:val="clear" w:color="auto" w:fill="EAF4C9"/>
    </w:rPr>
  </w:style>
  <w:style w:type="character" w:customStyle="1" w:styleId="Ttulo3Car">
    <w:name w:val="Título 3 Car"/>
    <w:link w:val="Ttulo3"/>
    <w:uiPriority w:val="9"/>
    <w:rsid w:val="00CC0E24"/>
    <w:rPr>
      <w:caps/>
      <w:color w:val="404F10"/>
      <w:spacing w:val="15"/>
    </w:rPr>
  </w:style>
  <w:style w:type="character" w:customStyle="1" w:styleId="Ttulo4Car">
    <w:name w:val="Título 4 Car"/>
    <w:link w:val="Ttulo4"/>
    <w:uiPriority w:val="9"/>
    <w:rsid w:val="00CC0E24"/>
    <w:rPr>
      <w:caps/>
      <w:color w:val="617718"/>
      <w:spacing w:val="10"/>
    </w:rPr>
  </w:style>
  <w:style w:type="character" w:customStyle="1" w:styleId="Ttulo5Car">
    <w:name w:val="Título 5 Car"/>
    <w:link w:val="Ttulo5"/>
    <w:uiPriority w:val="9"/>
    <w:rsid w:val="00CC0E24"/>
    <w:rPr>
      <w:caps/>
      <w:color w:val="617718"/>
      <w:spacing w:val="10"/>
    </w:rPr>
  </w:style>
  <w:style w:type="character" w:customStyle="1" w:styleId="Ttulo6Car">
    <w:name w:val="Título 6 Car"/>
    <w:link w:val="Ttulo6"/>
    <w:uiPriority w:val="9"/>
    <w:rsid w:val="00CC0E24"/>
    <w:rPr>
      <w:caps/>
      <w:color w:val="617718"/>
      <w:spacing w:val="10"/>
    </w:rPr>
  </w:style>
  <w:style w:type="character" w:customStyle="1" w:styleId="Ttulo7Car">
    <w:name w:val="Título 7 Car"/>
    <w:link w:val="Ttulo7"/>
    <w:uiPriority w:val="9"/>
    <w:semiHidden/>
    <w:rsid w:val="00CC0E24"/>
    <w:rPr>
      <w:caps/>
      <w:color w:val="617718"/>
      <w:spacing w:val="10"/>
    </w:rPr>
  </w:style>
  <w:style w:type="character" w:customStyle="1" w:styleId="Ttulo8Car">
    <w:name w:val="Título 8 Car"/>
    <w:link w:val="Ttulo8"/>
    <w:uiPriority w:val="9"/>
    <w:semiHidden/>
    <w:rsid w:val="00CC0E24"/>
    <w:rPr>
      <w:caps/>
      <w:spacing w:val="10"/>
      <w:sz w:val="18"/>
      <w:szCs w:val="18"/>
    </w:rPr>
  </w:style>
  <w:style w:type="character" w:customStyle="1" w:styleId="Ttulo9Car">
    <w:name w:val="Título 9 Car"/>
    <w:link w:val="Ttulo9"/>
    <w:uiPriority w:val="9"/>
    <w:semiHidden/>
    <w:rsid w:val="00CC0E24"/>
    <w:rPr>
      <w:i/>
      <w:caps/>
      <w:spacing w:val="10"/>
      <w:sz w:val="18"/>
      <w:szCs w:val="18"/>
    </w:rPr>
  </w:style>
  <w:style w:type="paragraph" w:styleId="Subttulo">
    <w:name w:val="Subtitle"/>
    <w:basedOn w:val="Normal"/>
    <w:next w:val="Normal"/>
    <w:link w:val="SubttuloCar"/>
    <w:uiPriority w:val="11"/>
    <w:qFormat/>
    <w:rsid w:val="00CC0E24"/>
    <w:pPr>
      <w:spacing w:after="1000" w:line="240" w:lineRule="auto"/>
    </w:pPr>
    <w:rPr>
      <w:caps/>
      <w:color w:val="595959"/>
      <w:spacing w:val="10"/>
      <w:sz w:val="24"/>
      <w:szCs w:val="24"/>
    </w:rPr>
  </w:style>
  <w:style w:type="character" w:customStyle="1" w:styleId="SubttuloCar">
    <w:name w:val="Subtítulo Car"/>
    <w:link w:val="Subttulo"/>
    <w:uiPriority w:val="11"/>
    <w:rsid w:val="00CC0E24"/>
    <w:rPr>
      <w:caps/>
      <w:color w:val="595959"/>
      <w:spacing w:val="10"/>
      <w:sz w:val="24"/>
      <w:szCs w:val="24"/>
    </w:rPr>
  </w:style>
  <w:style w:type="character" w:styleId="Textoennegrita">
    <w:name w:val="Strong"/>
    <w:uiPriority w:val="22"/>
    <w:qFormat/>
    <w:rsid w:val="00CC0E24"/>
    <w:rPr>
      <w:b/>
      <w:bCs/>
    </w:rPr>
  </w:style>
  <w:style w:type="character" w:styleId="nfasis">
    <w:name w:val="Emphasis"/>
    <w:uiPriority w:val="20"/>
    <w:qFormat/>
    <w:rsid w:val="00CC0E24"/>
    <w:rPr>
      <w:caps/>
      <w:color w:val="404F10"/>
      <w:spacing w:val="5"/>
    </w:rPr>
  </w:style>
  <w:style w:type="character" w:styleId="nfasissutil">
    <w:name w:val="Subtle Emphasis"/>
    <w:uiPriority w:val="19"/>
    <w:qFormat/>
    <w:rsid w:val="00CC0E24"/>
    <w:rPr>
      <w:i/>
      <w:iCs/>
      <w:color w:val="404F10"/>
    </w:rPr>
  </w:style>
  <w:style w:type="character" w:styleId="nfasisintenso">
    <w:name w:val="Intense Emphasis"/>
    <w:uiPriority w:val="21"/>
    <w:qFormat/>
    <w:rsid w:val="00CC0E24"/>
    <w:rPr>
      <w:b/>
      <w:bCs/>
      <w:caps/>
      <w:color w:val="404F10"/>
      <w:spacing w:val="10"/>
    </w:rPr>
  </w:style>
  <w:style w:type="character" w:styleId="Referenciasutil">
    <w:name w:val="Subtle Reference"/>
    <w:uiPriority w:val="31"/>
    <w:qFormat/>
    <w:rsid w:val="00CC0E24"/>
    <w:rPr>
      <w:b/>
      <w:bCs/>
      <w:color w:val="82A020"/>
    </w:rPr>
  </w:style>
  <w:style w:type="character" w:styleId="Referenciaintensa">
    <w:name w:val="Intense Reference"/>
    <w:uiPriority w:val="32"/>
    <w:qFormat/>
    <w:rsid w:val="00CC0E24"/>
    <w:rPr>
      <w:b/>
      <w:bCs/>
      <w:i/>
      <w:iCs/>
      <w:caps/>
      <w:color w:val="82A020"/>
    </w:rPr>
  </w:style>
  <w:style w:type="character" w:styleId="Ttulodellibro">
    <w:name w:val="Book Title"/>
    <w:uiPriority w:val="33"/>
    <w:qFormat/>
    <w:rsid w:val="00CC0E24"/>
    <w:rPr>
      <w:b/>
      <w:bCs/>
      <w:i/>
      <w:iCs/>
      <w:spacing w:val="9"/>
    </w:rPr>
  </w:style>
  <w:style w:type="paragraph" w:styleId="TDC2">
    <w:name w:val="toc 2"/>
    <w:basedOn w:val="Normal"/>
    <w:next w:val="Normal"/>
    <w:autoRedefine/>
    <w:uiPriority w:val="39"/>
    <w:unhideWhenUsed/>
    <w:rsid w:val="004E6388"/>
    <w:pPr>
      <w:spacing w:after="100"/>
      <w:ind w:left="260"/>
    </w:pPr>
  </w:style>
  <w:style w:type="paragraph" w:styleId="TDC3">
    <w:name w:val="toc 3"/>
    <w:basedOn w:val="Normal"/>
    <w:next w:val="Normal"/>
    <w:autoRedefine/>
    <w:uiPriority w:val="39"/>
    <w:unhideWhenUsed/>
    <w:rsid w:val="004E6388"/>
    <w:pPr>
      <w:spacing w:after="100"/>
      <w:ind w:left="520"/>
    </w:pPr>
  </w:style>
  <w:style w:type="character" w:styleId="Refdecomentario">
    <w:name w:val="annotation reference"/>
    <w:uiPriority w:val="99"/>
    <w:semiHidden/>
    <w:unhideWhenUsed/>
    <w:rsid w:val="004C1F18"/>
    <w:rPr>
      <w:sz w:val="16"/>
      <w:szCs w:val="16"/>
    </w:rPr>
  </w:style>
  <w:style w:type="paragraph" w:styleId="Textocomentario">
    <w:name w:val="annotation text"/>
    <w:basedOn w:val="Normal"/>
    <w:link w:val="TextocomentarioCar"/>
    <w:uiPriority w:val="99"/>
    <w:semiHidden/>
    <w:unhideWhenUsed/>
    <w:rsid w:val="004C1F18"/>
    <w:pPr>
      <w:spacing w:line="240" w:lineRule="auto"/>
    </w:pPr>
    <w:rPr>
      <w:sz w:val="20"/>
    </w:rPr>
  </w:style>
  <w:style w:type="character" w:customStyle="1" w:styleId="TextocomentarioCar">
    <w:name w:val="Texto comentario Car"/>
    <w:link w:val="Textocomentario"/>
    <w:uiPriority w:val="99"/>
    <w:semiHidden/>
    <w:rsid w:val="004C1F18"/>
    <w:rPr>
      <w:sz w:val="20"/>
      <w:szCs w:val="20"/>
    </w:rPr>
  </w:style>
  <w:style w:type="paragraph" w:styleId="Asuntodelcomentario">
    <w:name w:val="annotation subject"/>
    <w:basedOn w:val="Textocomentario"/>
    <w:next w:val="Textocomentario"/>
    <w:link w:val="AsuntodelcomentarioCar"/>
    <w:uiPriority w:val="99"/>
    <w:semiHidden/>
    <w:unhideWhenUsed/>
    <w:rsid w:val="004C1F18"/>
    <w:rPr>
      <w:b/>
      <w:bCs/>
    </w:rPr>
  </w:style>
  <w:style w:type="character" w:customStyle="1" w:styleId="AsuntodelcomentarioCar">
    <w:name w:val="Asunto del comentario Car"/>
    <w:link w:val="Asuntodelcomentario"/>
    <w:uiPriority w:val="99"/>
    <w:semiHidden/>
    <w:rsid w:val="004C1F18"/>
    <w:rPr>
      <w:b/>
      <w:bCs/>
      <w:sz w:val="20"/>
      <w:szCs w:val="20"/>
    </w:rPr>
  </w:style>
  <w:style w:type="paragraph" w:styleId="Revisin">
    <w:name w:val="Revision"/>
    <w:hidden/>
    <w:uiPriority w:val="99"/>
    <w:semiHidden/>
    <w:rsid w:val="00F34869"/>
    <w:rPr>
      <w:sz w:val="26"/>
      <w:lang w:eastAsia="en-US"/>
    </w:rPr>
  </w:style>
  <w:style w:type="paragraph" w:customStyle="1" w:styleId="Default">
    <w:name w:val="Default"/>
    <w:rsid w:val="00E03AB8"/>
    <w:pPr>
      <w:autoSpaceDE w:val="0"/>
      <w:autoSpaceDN w:val="0"/>
      <w:adjustRightInd w:val="0"/>
    </w:pPr>
    <w:rPr>
      <w:rFonts w:ascii="Arial" w:eastAsia="Calibri" w:hAnsi="Arial" w:cs="Arial"/>
      <w:color w:val="000000"/>
      <w:sz w:val="24"/>
      <w:szCs w:val="24"/>
      <w:lang w:eastAsia="en-US"/>
    </w:rPr>
  </w:style>
  <w:style w:type="paragraph" w:customStyle="1" w:styleId="NOTA">
    <w:name w:val="NOTA"/>
    <w:basedOn w:val="Normal"/>
    <w:link w:val="NOTACar"/>
    <w:qFormat/>
    <w:rsid w:val="00107A0D"/>
    <w:pPr>
      <w:spacing w:before="80" w:after="80"/>
      <w:jc w:val="center"/>
    </w:pPr>
    <w:rPr>
      <w:b/>
      <w:i/>
      <w:iCs/>
      <w:color w:val="7F7F7F"/>
      <w:sz w:val="24"/>
    </w:rPr>
  </w:style>
  <w:style w:type="character" w:customStyle="1" w:styleId="NOTACar">
    <w:name w:val="NOTA Car"/>
    <w:link w:val="NOTA"/>
    <w:rsid w:val="00107A0D"/>
    <w:rPr>
      <w:b/>
      <w:i/>
      <w:iCs/>
      <w:color w:val="7F7F7F"/>
      <w:sz w:val="24"/>
      <w:szCs w:val="20"/>
    </w:rPr>
  </w:style>
  <w:style w:type="table" w:styleId="Tablaconcuadrcula">
    <w:name w:val="Table Grid"/>
    <w:basedOn w:val="Tablanormal"/>
    <w:uiPriority w:val="59"/>
    <w:rsid w:val="005452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F176FE"/>
    <w:rPr>
      <w:color w:val="899F1E"/>
    </w:rPr>
    <w:tblPr>
      <w:tblStyleRowBandSize w:val="1"/>
      <w:tblStyleColBandSize w:val="1"/>
      <w:tblBorders>
        <w:top w:val="single" w:sz="8" w:space="0" w:color="B8D529"/>
        <w:bottom w:val="single" w:sz="8" w:space="0" w:color="B8D529"/>
      </w:tblBorders>
    </w:tblPr>
    <w:tblStylePr w:type="firstRow">
      <w:pPr>
        <w:spacing w:before="0" w:after="0" w:line="240" w:lineRule="auto"/>
      </w:pPr>
      <w:rPr>
        <w:b/>
        <w:bCs/>
      </w:rPr>
      <w:tblPr/>
      <w:tcPr>
        <w:tcBorders>
          <w:top w:val="single" w:sz="8" w:space="0" w:color="B8D529"/>
          <w:left w:val="nil"/>
          <w:bottom w:val="single" w:sz="8" w:space="0" w:color="B8D529"/>
          <w:right w:val="nil"/>
          <w:insideH w:val="nil"/>
          <w:insideV w:val="nil"/>
        </w:tcBorders>
      </w:tcPr>
    </w:tblStylePr>
    <w:tblStylePr w:type="lastRow">
      <w:pPr>
        <w:spacing w:before="0" w:after="0" w:line="240" w:lineRule="auto"/>
      </w:pPr>
      <w:rPr>
        <w:b/>
        <w:bCs/>
      </w:rPr>
      <w:tblPr/>
      <w:tcPr>
        <w:tcBorders>
          <w:top w:val="single" w:sz="8" w:space="0" w:color="B8D529"/>
          <w:left w:val="nil"/>
          <w:bottom w:val="single" w:sz="8" w:space="0" w:color="B8D5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4C9"/>
      </w:tcPr>
    </w:tblStylePr>
    <w:tblStylePr w:type="band1Horz">
      <w:tblPr/>
      <w:tcPr>
        <w:tcBorders>
          <w:left w:val="nil"/>
          <w:right w:val="nil"/>
          <w:insideH w:val="nil"/>
          <w:insideV w:val="nil"/>
        </w:tcBorders>
        <w:shd w:val="clear" w:color="auto" w:fill="EDF4C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645">
      <w:bodyDiv w:val="1"/>
      <w:marLeft w:val="0"/>
      <w:marRight w:val="0"/>
      <w:marTop w:val="0"/>
      <w:marBottom w:val="0"/>
      <w:divBdr>
        <w:top w:val="none" w:sz="0" w:space="0" w:color="auto"/>
        <w:left w:val="none" w:sz="0" w:space="0" w:color="auto"/>
        <w:bottom w:val="none" w:sz="0" w:space="0" w:color="auto"/>
        <w:right w:val="none" w:sz="0" w:space="0" w:color="auto"/>
      </w:divBdr>
    </w:div>
    <w:div w:id="48503611">
      <w:bodyDiv w:val="1"/>
      <w:marLeft w:val="0"/>
      <w:marRight w:val="0"/>
      <w:marTop w:val="0"/>
      <w:marBottom w:val="0"/>
      <w:divBdr>
        <w:top w:val="none" w:sz="0" w:space="0" w:color="auto"/>
        <w:left w:val="none" w:sz="0" w:space="0" w:color="auto"/>
        <w:bottom w:val="none" w:sz="0" w:space="0" w:color="auto"/>
        <w:right w:val="none" w:sz="0" w:space="0" w:color="auto"/>
      </w:divBdr>
    </w:div>
    <w:div w:id="52773336">
      <w:bodyDiv w:val="1"/>
      <w:marLeft w:val="0"/>
      <w:marRight w:val="0"/>
      <w:marTop w:val="0"/>
      <w:marBottom w:val="0"/>
      <w:divBdr>
        <w:top w:val="none" w:sz="0" w:space="0" w:color="auto"/>
        <w:left w:val="none" w:sz="0" w:space="0" w:color="auto"/>
        <w:bottom w:val="none" w:sz="0" w:space="0" w:color="auto"/>
        <w:right w:val="none" w:sz="0" w:space="0" w:color="auto"/>
      </w:divBdr>
    </w:div>
    <w:div w:id="59597626">
      <w:bodyDiv w:val="1"/>
      <w:marLeft w:val="0"/>
      <w:marRight w:val="0"/>
      <w:marTop w:val="0"/>
      <w:marBottom w:val="0"/>
      <w:divBdr>
        <w:top w:val="none" w:sz="0" w:space="0" w:color="auto"/>
        <w:left w:val="none" w:sz="0" w:space="0" w:color="auto"/>
        <w:bottom w:val="none" w:sz="0" w:space="0" w:color="auto"/>
        <w:right w:val="none" w:sz="0" w:space="0" w:color="auto"/>
      </w:divBdr>
    </w:div>
    <w:div w:id="62290915">
      <w:bodyDiv w:val="1"/>
      <w:marLeft w:val="0"/>
      <w:marRight w:val="0"/>
      <w:marTop w:val="0"/>
      <w:marBottom w:val="0"/>
      <w:divBdr>
        <w:top w:val="none" w:sz="0" w:space="0" w:color="auto"/>
        <w:left w:val="none" w:sz="0" w:space="0" w:color="auto"/>
        <w:bottom w:val="none" w:sz="0" w:space="0" w:color="auto"/>
        <w:right w:val="none" w:sz="0" w:space="0" w:color="auto"/>
      </w:divBdr>
    </w:div>
    <w:div w:id="79984426">
      <w:bodyDiv w:val="1"/>
      <w:marLeft w:val="0"/>
      <w:marRight w:val="0"/>
      <w:marTop w:val="0"/>
      <w:marBottom w:val="0"/>
      <w:divBdr>
        <w:top w:val="none" w:sz="0" w:space="0" w:color="auto"/>
        <w:left w:val="none" w:sz="0" w:space="0" w:color="auto"/>
        <w:bottom w:val="none" w:sz="0" w:space="0" w:color="auto"/>
        <w:right w:val="none" w:sz="0" w:space="0" w:color="auto"/>
      </w:divBdr>
    </w:div>
    <w:div w:id="88619862">
      <w:bodyDiv w:val="1"/>
      <w:marLeft w:val="0"/>
      <w:marRight w:val="0"/>
      <w:marTop w:val="0"/>
      <w:marBottom w:val="0"/>
      <w:divBdr>
        <w:top w:val="none" w:sz="0" w:space="0" w:color="auto"/>
        <w:left w:val="none" w:sz="0" w:space="0" w:color="auto"/>
        <w:bottom w:val="none" w:sz="0" w:space="0" w:color="auto"/>
        <w:right w:val="none" w:sz="0" w:space="0" w:color="auto"/>
      </w:divBdr>
    </w:div>
    <w:div w:id="125851400">
      <w:bodyDiv w:val="1"/>
      <w:marLeft w:val="0"/>
      <w:marRight w:val="0"/>
      <w:marTop w:val="0"/>
      <w:marBottom w:val="0"/>
      <w:divBdr>
        <w:top w:val="none" w:sz="0" w:space="0" w:color="auto"/>
        <w:left w:val="none" w:sz="0" w:space="0" w:color="auto"/>
        <w:bottom w:val="none" w:sz="0" w:space="0" w:color="auto"/>
        <w:right w:val="none" w:sz="0" w:space="0" w:color="auto"/>
      </w:divBdr>
    </w:div>
    <w:div w:id="146098298">
      <w:bodyDiv w:val="1"/>
      <w:marLeft w:val="0"/>
      <w:marRight w:val="0"/>
      <w:marTop w:val="0"/>
      <w:marBottom w:val="0"/>
      <w:divBdr>
        <w:top w:val="none" w:sz="0" w:space="0" w:color="auto"/>
        <w:left w:val="none" w:sz="0" w:space="0" w:color="auto"/>
        <w:bottom w:val="none" w:sz="0" w:space="0" w:color="auto"/>
        <w:right w:val="none" w:sz="0" w:space="0" w:color="auto"/>
      </w:divBdr>
    </w:div>
    <w:div w:id="154302065">
      <w:bodyDiv w:val="1"/>
      <w:marLeft w:val="0"/>
      <w:marRight w:val="0"/>
      <w:marTop w:val="0"/>
      <w:marBottom w:val="0"/>
      <w:divBdr>
        <w:top w:val="none" w:sz="0" w:space="0" w:color="auto"/>
        <w:left w:val="none" w:sz="0" w:space="0" w:color="auto"/>
        <w:bottom w:val="none" w:sz="0" w:space="0" w:color="auto"/>
        <w:right w:val="none" w:sz="0" w:space="0" w:color="auto"/>
      </w:divBdr>
    </w:div>
    <w:div w:id="162938129">
      <w:bodyDiv w:val="1"/>
      <w:marLeft w:val="0"/>
      <w:marRight w:val="0"/>
      <w:marTop w:val="0"/>
      <w:marBottom w:val="0"/>
      <w:divBdr>
        <w:top w:val="none" w:sz="0" w:space="0" w:color="auto"/>
        <w:left w:val="none" w:sz="0" w:space="0" w:color="auto"/>
        <w:bottom w:val="none" w:sz="0" w:space="0" w:color="auto"/>
        <w:right w:val="none" w:sz="0" w:space="0" w:color="auto"/>
      </w:divBdr>
    </w:div>
    <w:div w:id="177618960">
      <w:bodyDiv w:val="1"/>
      <w:marLeft w:val="0"/>
      <w:marRight w:val="0"/>
      <w:marTop w:val="0"/>
      <w:marBottom w:val="0"/>
      <w:divBdr>
        <w:top w:val="none" w:sz="0" w:space="0" w:color="auto"/>
        <w:left w:val="none" w:sz="0" w:space="0" w:color="auto"/>
        <w:bottom w:val="none" w:sz="0" w:space="0" w:color="auto"/>
        <w:right w:val="none" w:sz="0" w:space="0" w:color="auto"/>
      </w:divBdr>
    </w:div>
    <w:div w:id="188763270">
      <w:bodyDiv w:val="1"/>
      <w:marLeft w:val="0"/>
      <w:marRight w:val="0"/>
      <w:marTop w:val="0"/>
      <w:marBottom w:val="0"/>
      <w:divBdr>
        <w:top w:val="none" w:sz="0" w:space="0" w:color="auto"/>
        <w:left w:val="none" w:sz="0" w:space="0" w:color="auto"/>
        <w:bottom w:val="none" w:sz="0" w:space="0" w:color="auto"/>
        <w:right w:val="none" w:sz="0" w:space="0" w:color="auto"/>
      </w:divBdr>
    </w:div>
    <w:div w:id="195847266">
      <w:bodyDiv w:val="1"/>
      <w:marLeft w:val="0"/>
      <w:marRight w:val="0"/>
      <w:marTop w:val="0"/>
      <w:marBottom w:val="0"/>
      <w:divBdr>
        <w:top w:val="none" w:sz="0" w:space="0" w:color="auto"/>
        <w:left w:val="none" w:sz="0" w:space="0" w:color="auto"/>
        <w:bottom w:val="none" w:sz="0" w:space="0" w:color="auto"/>
        <w:right w:val="none" w:sz="0" w:space="0" w:color="auto"/>
      </w:divBdr>
    </w:div>
    <w:div w:id="197469311">
      <w:bodyDiv w:val="1"/>
      <w:marLeft w:val="0"/>
      <w:marRight w:val="0"/>
      <w:marTop w:val="0"/>
      <w:marBottom w:val="0"/>
      <w:divBdr>
        <w:top w:val="none" w:sz="0" w:space="0" w:color="auto"/>
        <w:left w:val="none" w:sz="0" w:space="0" w:color="auto"/>
        <w:bottom w:val="none" w:sz="0" w:space="0" w:color="auto"/>
        <w:right w:val="none" w:sz="0" w:space="0" w:color="auto"/>
      </w:divBdr>
    </w:div>
    <w:div w:id="203714924">
      <w:bodyDiv w:val="1"/>
      <w:marLeft w:val="0"/>
      <w:marRight w:val="0"/>
      <w:marTop w:val="0"/>
      <w:marBottom w:val="0"/>
      <w:divBdr>
        <w:top w:val="none" w:sz="0" w:space="0" w:color="auto"/>
        <w:left w:val="none" w:sz="0" w:space="0" w:color="auto"/>
        <w:bottom w:val="none" w:sz="0" w:space="0" w:color="auto"/>
        <w:right w:val="none" w:sz="0" w:space="0" w:color="auto"/>
      </w:divBdr>
    </w:div>
    <w:div w:id="210925270">
      <w:bodyDiv w:val="1"/>
      <w:marLeft w:val="0"/>
      <w:marRight w:val="0"/>
      <w:marTop w:val="0"/>
      <w:marBottom w:val="0"/>
      <w:divBdr>
        <w:top w:val="none" w:sz="0" w:space="0" w:color="auto"/>
        <w:left w:val="none" w:sz="0" w:space="0" w:color="auto"/>
        <w:bottom w:val="none" w:sz="0" w:space="0" w:color="auto"/>
        <w:right w:val="none" w:sz="0" w:space="0" w:color="auto"/>
      </w:divBdr>
    </w:div>
    <w:div w:id="231277562">
      <w:bodyDiv w:val="1"/>
      <w:marLeft w:val="0"/>
      <w:marRight w:val="0"/>
      <w:marTop w:val="0"/>
      <w:marBottom w:val="0"/>
      <w:divBdr>
        <w:top w:val="none" w:sz="0" w:space="0" w:color="auto"/>
        <w:left w:val="none" w:sz="0" w:space="0" w:color="auto"/>
        <w:bottom w:val="none" w:sz="0" w:space="0" w:color="auto"/>
        <w:right w:val="none" w:sz="0" w:space="0" w:color="auto"/>
      </w:divBdr>
    </w:div>
    <w:div w:id="243995306">
      <w:bodyDiv w:val="1"/>
      <w:marLeft w:val="0"/>
      <w:marRight w:val="0"/>
      <w:marTop w:val="0"/>
      <w:marBottom w:val="0"/>
      <w:divBdr>
        <w:top w:val="none" w:sz="0" w:space="0" w:color="auto"/>
        <w:left w:val="none" w:sz="0" w:space="0" w:color="auto"/>
        <w:bottom w:val="none" w:sz="0" w:space="0" w:color="auto"/>
        <w:right w:val="none" w:sz="0" w:space="0" w:color="auto"/>
      </w:divBdr>
    </w:div>
    <w:div w:id="247465928">
      <w:bodyDiv w:val="1"/>
      <w:marLeft w:val="0"/>
      <w:marRight w:val="0"/>
      <w:marTop w:val="0"/>
      <w:marBottom w:val="0"/>
      <w:divBdr>
        <w:top w:val="none" w:sz="0" w:space="0" w:color="auto"/>
        <w:left w:val="none" w:sz="0" w:space="0" w:color="auto"/>
        <w:bottom w:val="none" w:sz="0" w:space="0" w:color="auto"/>
        <w:right w:val="none" w:sz="0" w:space="0" w:color="auto"/>
      </w:divBdr>
    </w:div>
    <w:div w:id="253051608">
      <w:bodyDiv w:val="1"/>
      <w:marLeft w:val="0"/>
      <w:marRight w:val="0"/>
      <w:marTop w:val="0"/>
      <w:marBottom w:val="0"/>
      <w:divBdr>
        <w:top w:val="none" w:sz="0" w:space="0" w:color="auto"/>
        <w:left w:val="none" w:sz="0" w:space="0" w:color="auto"/>
        <w:bottom w:val="none" w:sz="0" w:space="0" w:color="auto"/>
        <w:right w:val="none" w:sz="0" w:space="0" w:color="auto"/>
      </w:divBdr>
    </w:div>
    <w:div w:id="272370960">
      <w:bodyDiv w:val="1"/>
      <w:marLeft w:val="0"/>
      <w:marRight w:val="0"/>
      <w:marTop w:val="0"/>
      <w:marBottom w:val="0"/>
      <w:divBdr>
        <w:top w:val="none" w:sz="0" w:space="0" w:color="auto"/>
        <w:left w:val="none" w:sz="0" w:space="0" w:color="auto"/>
        <w:bottom w:val="none" w:sz="0" w:space="0" w:color="auto"/>
        <w:right w:val="none" w:sz="0" w:space="0" w:color="auto"/>
      </w:divBdr>
    </w:div>
    <w:div w:id="275452381">
      <w:bodyDiv w:val="1"/>
      <w:marLeft w:val="0"/>
      <w:marRight w:val="0"/>
      <w:marTop w:val="0"/>
      <w:marBottom w:val="0"/>
      <w:divBdr>
        <w:top w:val="none" w:sz="0" w:space="0" w:color="auto"/>
        <w:left w:val="none" w:sz="0" w:space="0" w:color="auto"/>
        <w:bottom w:val="none" w:sz="0" w:space="0" w:color="auto"/>
        <w:right w:val="none" w:sz="0" w:space="0" w:color="auto"/>
      </w:divBdr>
    </w:div>
    <w:div w:id="276790497">
      <w:bodyDiv w:val="1"/>
      <w:marLeft w:val="0"/>
      <w:marRight w:val="0"/>
      <w:marTop w:val="0"/>
      <w:marBottom w:val="0"/>
      <w:divBdr>
        <w:top w:val="none" w:sz="0" w:space="0" w:color="auto"/>
        <w:left w:val="none" w:sz="0" w:space="0" w:color="auto"/>
        <w:bottom w:val="none" w:sz="0" w:space="0" w:color="auto"/>
        <w:right w:val="none" w:sz="0" w:space="0" w:color="auto"/>
      </w:divBdr>
    </w:div>
    <w:div w:id="285086131">
      <w:bodyDiv w:val="1"/>
      <w:marLeft w:val="0"/>
      <w:marRight w:val="0"/>
      <w:marTop w:val="0"/>
      <w:marBottom w:val="0"/>
      <w:divBdr>
        <w:top w:val="none" w:sz="0" w:space="0" w:color="auto"/>
        <w:left w:val="none" w:sz="0" w:space="0" w:color="auto"/>
        <w:bottom w:val="none" w:sz="0" w:space="0" w:color="auto"/>
        <w:right w:val="none" w:sz="0" w:space="0" w:color="auto"/>
      </w:divBdr>
    </w:div>
    <w:div w:id="287319408">
      <w:bodyDiv w:val="1"/>
      <w:marLeft w:val="0"/>
      <w:marRight w:val="0"/>
      <w:marTop w:val="0"/>
      <w:marBottom w:val="0"/>
      <w:divBdr>
        <w:top w:val="none" w:sz="0" w:space="0" w:color="auto"/>
        <w:left w:val="none" w:sz="0" w:space="0" w:color="auto"/>
        <w:bottom w:val="none" w:sz="0" w:space="0" w:color="auto"/>
        <w:right w:val="none" w:sz="0" w:space="0" w:color="auto"/>
      </w:divBdr>
    </w:div>
    <w:div w:id="287393081">
      <w:bodyDiv w:val="1"/>
      <w:marLeft w:val="0"/>
      <w:marRight w:val="0"/>
      <w:marTop w:val="0"/>
      <w:marBottom w:val="0"/>
      <w:divBdr>
        <w:top w:val="none" w:sz="0" w:space="0" w:color="auto"/>
        <w:left w:val="none" w:sz="0" w:space="0" w:color="auto"/>
        <w:bottom w:val="none" w:sz="0" w:space="0" w:color="auto"/>
        <w:right w:val="none" w:sz="0" w:space="0" w:color="auto"/>
      </w:divBdr>
    </w:div>
    <w:div w:id="294680087">
      <w:bodyDiv w:val="1"/>
      <w:marLeft w:val="0"/>
      <w:marRight w:val="0"/>
      <w:marTop w:val="0"/>
      <w:marBottom w:val="0"/>
      <w:divBdr>
        <w:top w:val="none" w:sz="0" w:space="0" w:color="auto"/>
        <w:left w:val="none" w:sz="0" w:space="0" w:color="auto"/>
        <w:bottom w:val="none" w:sz="0" w:space="0" w:color="auto"/>
        <w:right w:val="none" w:sz="0" w:space="0" w:color="auto"/>
      </w:divBdr>
    </w:div>
    <w:div w:id="297957148">
      <w:bodyDiv w:val="1"/>
      <w:marLeft w:val="0"/>
      <w:marRight w:val="0"/>
      <w:marTop w:val="0"/>
      <w:marBottom w:val="0"/>
      <w:divBdr>
        <w:top w:val="none" w:sz="0" w:space="0" w:color="auto"/>
        <w:left w:val="none" w:sz="0" w:space="0" w:color="auto"/>
        <w:bottom w:val="none" w:sz="0" w:space="0" w:color="auto"/>
        <w:right w:val="none" w:sz="0" w:space="0" w:color="auto"/>
      </w:divBdr>
    </w:div>
    <w:div w:id="304698965">
      <w:bodyDiv w:val="1"/>
      <w:marLeft w:val="0"/>
      <w:marRight w:val="0"/>
      <w:marTop w:val="0"/>
      <w:marBottom w:val="0"/>
      <w:divBdr>
        <w:top w:val="none" w:sz="0" w:space="0" w:color="auto"/>
        <w:left w:val="none" w:sz="0" w:space="0" w:color="auto"/>
        <w:bottom w:val="none" w:sz="0" w:space="0" w:color="auto"/>
        <w:right w:val="none" w:sz="0" w:space="0" w:color="auto"/>
      </w:divBdr>
    </w:div>
    <w:div w:id="311451184">
      <w:bodyDiv w:val="1"/>
      <w:marLeft w:val="0"/>
      <w:marRight w:val="0"/>
      <w:marTop w:val="0"/>
      <w:marBottom w:val="0"/>
      <w:divBdr>
        <w:top w:val="none" w:sz="0" w:space="0" w:color="auto"/>
        <w:left w:val="none" w:sz="0" w:space="0" w:color="auto"/>
        <w:bottom w:val="none" w:sz="0" w:space="0" w:color="auto"/>
        <w:right w:val="none" w:sz="0" w:space="0" w:color="auto"/>
      </w:divBdr>
    </w:div>
    <w:div w:id="323240615">
      <w:bodyDiv w:val="1"/>
      <w:marLeft w:val="0"/>
      <w:marRight w:val="0"/>
      <w:marTop w:val="0"/>
      <w:marBottom w:val="0"/>
      <w:divBdr>
        <w:top w:val="none" w:sz="0" w:space="0" w:color="auto"/>
        <w:left w:val="none" w:sz="0" w:space="0" w:color="auto"/>
        <w:bottom w:val="none" w:sz="0" w:space="0" w:color="auto"/>
        <w:right w:val="none" w:sz="0" w:space="0" w:color="auto"/>
      </w:divBdr>
    </w:div>
    <w:div w:id="328676446">
      <w:bodyDiv w:val="1"/>
      <w:marLeft w:val="0"/>
      <w:marRight w:val="0"/>
      <w:marTop w:val="0"/>
      <w:marBottom w:val="0"/>
      <w:divBdr>
        <w:top w:val="none" w:sz="0" w:space="0" w:color="auto"/>
        <w:left w:val="none" w:sz="0" w:space="0" w:color="auto"/>
        <w:bottom w:val="none" w:sz="0" w:space="0" w:color="auto"/>
        <w:right w:val="none" w:sz="0" w:space="0" w:color="auto"/>
      </w:divBdr>
    </w:div>
    <w:div w:id="329253957">
      <w:bodyDiv w:val="1"/>
      <w:marLeft w:val="0"/>
      <w:marRight w:val="0"/>
      <w:marTop w:val="0"/>
      <w:marBottom w:val="0"/>
      <w:divBdr>
        <w:top w:val="none" w:sz="0" w:space="0" w:color="auto"/>
        <w:left w:val="none" w:sz="0" w:space="0" w:color="auto"/>
        <w:bottom w:val="none" w:sz="0" w:space="0" w:color="auto"/>
        <w:right w:val="none" w:sz="0" w:space="0" w:color="auto"/>
      </w:divBdr>
    </w:div>
    <w:div w:id="348680688">
      <w:bodyDiv w:val="1"/>
      <w:marLeft w:val="0"/>
      <w:marRight w:val="0"/>
      <w:marTop w:val="0"/>
      <w:marBottom w:val="0"/>
      <w:divBdr>
        <w:top w:val="none" w:sz="0" w:space="0" w:color="auto"/>
        <w:left w:val="none" w:sz="0" w:space="0" w:color="auto"/>
        <w:bottom w:val="none" w:sz="0" w:space="0" w:color="auto"/>
        <w:right w:val="none" w:sz="0" w:space="0" w:color="auto"/>
      </w:divBdr>
    </w:div>
    <w:div w:id="356657140">
      <w:bodyDiv w:val="1"/>
      <w:marLeft w:val="0"/>
      <w:marRight w:val="0"/>
      <w:marTop w:val="0"/>
      <w:marBottom w:val="0"/>
      <w:divBdr>
        <w:top w:val="none" w:sz="0" w:space="0" w:color="auto"/>
        <w:left w:val="none" w:sz="0" w:space="0" w:color="auto"/>
        <w:bottom w:val="none" w:sz="0" w:space="0" w:color="auto"/>
        <w:right w:val="none" w:sz="0" w:space="0" w:color="auto"/>
      </w:divBdr>
    </w:div>
    <w:div w:id="359746606">
      <w:bodyDiv w:val="1"/>
      <w:marLeft w:val="0"/>
      <w:marRight w:val="0"/>
      <w:marTop w:val="0"/>
      <w:marBottom w:val="0"/>
      <w:divBdr>
        <w:top w:val="none" w:sz="0" w:space="0" w:color="auto"/>
        <w:left w:val="none" w:sz="0" w:space="0" w:color="auto"/>
        <w:bottom w:val="none" w:sz="0" w:space="0" w:color="auto"/>
        <w:right w:val="none" w:sz="0" w:space="0" w:color="auto"/>
      </w:divBdr>
    </w:div>
    <w:div w:id="370033448">
      <w:bodyDiv w:val="1"/>
      <w:marLeft w:val="0"/>
      <w:marRight w:val="0"/>
      <w:marTop w:val="0"/>
      <w:marBottom w:val="0"/>
      <w:divBdr>
        <w:top w:val="none" w:sz="0" w:space="0" w:color="auto"/>
        <w:left w:val="none" w:sz="0" w:space="0" w:color="auto"/>
        <w:bottom w:val="none" w:sz="0" w:space="0" w:color="auto"/>
        <w:right w:val="none" w:sz="0" w:space="0" w:color="auto"/>
      </w:divBdr>
      <w:divsChild>
        <w:div w:id="527329124">
          <w:marLeft w:val="547"/>
          <w:marRight w:val="0"/>
          <w:marTop w:val="0"/>
          <w:marBottom w:val="0"/>
          <w:divBdr>
            <w:top w:val="none" w:sz="0" w:space="0" w:color="auto"/>
            <w:left w:val="none" w:sz="0" w:space="0" w:color="auto"/>
            <w:bottom w:val="none" w:sz="0" w:space="0" w:color="auto"/>
            <w:right w:val="none" w:sz="0" w:space="0" w:color="auto"/>
          </w:divBdr>
        </w:div>
      </w:divsChild>
    </w:div>
    <w:div w:id="382946752">
      <w:bodyDiv w:val="1"/>
      <w:marLeft w:val="0"/>
      <w:marRight w:val="0"/>
      <w:marTop w:val="0"/>
      <w:marBottom w:val="0"/>
      <w:divBdr>
        <w:top w:val="none" w:sz="0" w:space="0" w:color="auto"/>
        <w:left w:val="none" w:sz="0" w:space="0" w:color="auto"/>
        <w:bottom w:val="none" w:sz="0" w:space="0" w:color="auto"/>
        <w:right w:val="none" w:sz="0" w:space="0" w:color="auto"/>
      </w:divBdr>
    </w:div>
    <w:div w:id="388041919">
      <w:bodyDiv w:val="1"/>
      <w:marLeft w:val="0"/>
      <w:marRight w:val="0"/>
      <w:marTop w:val="0"/>
      <w:marBottom w:val="0"/>
      <w:divBdr>
        <w:top w:val="none" w:sz="0" w:space="0" w:color="auto"/>
        <w:left w:val="none" w:sz="0" w:space="0" w:color="auto"/>
        <w:bottom w:val="none" w:sz="0" w:space="0" w:color="auto"/>
        <w:right w:val="none" w:sz="0" w:space="0" w:color="auto"/>
      </w:divBdr>
    </w:div>
    <w:div w:id="392854722">
      <w:bodyDiv w:val="1"/>
      <w:marLeft w:val="0"/>
      <w:marRight w:val="0"/>
      <w:marTop w:val="0"/>
      <w:marBottom w:val="0"/>
      <w:divBdr>
        <w:top w:val="none" w:sz="0" w:space="0" w:color="auto"/>
        <w:left w:val="none" w:sz="0" w:space="0" w:color="auto"/>
        <w:bottom w:val="none" w:sz="0" w:space="0" w:color="auto"/>
        <w:right w:val="none" w:sz="0" w:space="0" w:color="auto"/>
      </w:divBdr>
    </w:div>
    <w:div w:id="398983926">
      <w:bodyDiv w:val="1"/>
      <w:marLeft w:val="0"/>
      <w:marRight w:val="0"/>
      <w:marTop w:val="0"/>
      <w:marBottom w:val="0"/>
      <w:divBdr>
        <w:top w:val="none" w:sz="0" w:space="0" w:color="auto"/>
        <w:left w:val="none" w:sz="0" w:space="0" w:color="auto"/>
        <w:bottom w:val="none" w:sz="0" w:space="0" w:color="auto"/>
        <w:right w:val="none" w:sz="0" w:space="0" w:color="auto"/>
      </w:divBdr>
    </w:div>
    <w:div w:id="402801860">
      <w:bodyDiv w:val="1"/>
      <w:marLeft w:val="0"/>
      <w:marRight w:val="0"/>
      <w:marTop w:val="0"/>
      <w:marBottom w:val="0"/>
      <w:divBdr>
        <w:top w:val="none" w:sz="0" w:space="0" w:color="auto"/>
        <w:left w:val="none" w:sz="0" w:space="0" w:color="auto"/>
        <w:bottom w:val="none" w:sz="0" w:space="0" w:color="auto"/>
        <w:right w:val="none" w:sz="0" w:space="0" w:color="auto"/>
      </w:divBdr>
    </w:div>
    <w:div w:id="410351405">
      <w:bodyDiv w:val="1"/>
      <w:marLeft w:val="0"/>
      <w:marRight w:val="0"/>
      <w:marTop w:val="0"/>
      <w:marBottom w:val="0"/>
      <w:divBdr>
        <w:top w:val="none" w:sz="0" w:space="0" w:color="auto"/>
        <w:left w:val="none" w:sz="0" w:space="0" w:color="auto"/>
        <w:bottom w:val="none" w:sz="0" w:space="0" w:color="auto"/>
        <w:right w:val="none" w:sz="0" w:space="0" w:color="auto"/>
      </w:divBdr>
    </w:div>
    <w:div w:id="411975180">
      <w:bodyDiv w:val="1"/>
      <w:marLeft w:val="0"/>
      <w:marRight w:val="0"/>
      <w:marTop w:val="0"/>
      <w:marBottom w:val="0"/>
      <w:divBdr>
        <w:top w:val="none" w:sz="0" w:space="0" w:color="auto"/>
        <w:left w:val="none" w:sz="0" w:space="0" w:color="auto"/>
        <w:bottom w:val="none" w:sz="0" w:space="0" w:color="auto"/>
        <w:right w:val="none" w:sz="0" w:space="0" w:color="auto"/>
      </w:divBdr>
    </w:div>
    <w:div w:id="419445669">
      <w:bodyDiv w:val="1"/>
      <w:marLeft w:val="0"/>
      <w:marRight w:val="0"/>
      <w:marTop w:val="0"/>
      <w:marBottom w:val="0"/>
      <w:divBdr>
        <w:top w:val="none" w:sz="0" w:space="0" w:color="auto"/>
        <w:left w:val="none" w:sz="0" w:space="0" w:color="auto"/>
        <w:bottom w:val="none" w:sz="0" w:space="0" w:color="auto"/>
        <w:right w:val="none" w:sz="0" w:space="0" w:color="auto"/>
      </w:divBdr>
    </w:div>
    <w:div w:id="423183861">
      <w:bodyDiv w:val="1"/>
      <w:marLeft w:val="0"/>
      <w:marRight w:val="0"/>
      <w:marTop w:val="0"/>
      <w:marBottom w:val="0"/>
      <w:divBdr>
        <w:top w:val="none" w:sz="0" w:space="0" w:color="auto"/>
        <w:left w:val="none" w:sz="0" w:space="0" w:color="auto"/>
        <w:bottom w:val="none" w:sz="0" w:space="0" w:color="auto"/>
        <w:right w:val="none" w:sz="0" w:space="0" w:color="auto"/>
      </w:divBdr>
    </w:div>
    <w:div w:id="439566332">
      <w:bodyDiv w:val="1"/>
      <w:marLeft w:val="0"/>
      <w:marRight w:val="0"/>
      <w:marTop w:val="0"/>
      <w:marBottom w:val="0"/>
      <w:divBdr>
        <w:top w:val="none" w:sz="0" w:space="0" w:color="auto"/>
        <w:left w:val="none" w:sz="0" w:space="0" w:color="auto"/>
        <w:bottom w:val="none" w:sz="0" w:space="0" w:color="auto"/>
        <w:right w:val="none" w:sz="0" w:space="0" w:color="auto"/>
      </w:divBdr>
    </w:div>
    <w:div w:id="448550549">
      <w:bodyDiv w:val="1"/>
      <w:marLeft w:val="0"/>
      <w:marRight w:val="0"/>
      <w:marTop w:val="0"/>
      <w:marBottom w:val="0"/>
      <w:divBdr>
        <w:top w:val="none" w:sz="0" w:space="0" w:color="auto"/>
        <w:left w:val="none" w:sz="0" w:space="0" w:color="auto"/>
        <w:bottom w:val="none" w:sz="0" w:space="0" w:color="auto"/>
        <w:right w:val="none" w:sz="0" w:space="0" w:color="auto"/>
      </w:divBdr>
    </w:div>
    <w:div w:id="450788430">
      <w:bodyDiv w:val="1"/>
      <w:marLeft w:val="0"/>
      <w:marRight w:val="0"/>
      <w:marTop w:val="0"/>
      <w:marBottom w:val="0"/>
      <w:divBdr>
        <w:top w:val="none" w:sz="0" w:space="0" w:color="auto"/>
        <w:left w:val="none" w:sz="0" w:space="0" w:color="auto"/>
        <w:bottom w:val="none" w:sz="0" w:space="0" w:color="auto"/>
        <w:right w:val="none" w:sz="0" w:space="0" w:color="auto"/>
      </w:divBdr>
    </w:div>
    <w:div w:id="456875609">
      <w:bodyDiv w:val="1"/>
      <w:marLeft w:val="0"/>
      <w:marRight w:val="0"/>
      <w:marTop w:val="0"/>
      <w:marBottom w:val="0"/>
      <w:divBdr>
        <w:top w:val="none" w:sz="0" w:space="0" w:color="auto"/>
        <w:left w:val="none" w:sz="0" w:space="0" w:color="auto"/>
        <w:bottom w:val="none" w:sz="0" w:space="0" w:color="auto"/>
        <w:right w:val="none" w:sz="0" w:space="0" w:color="auto"/>
      </w:divBdr>
    </w:div>
    <w:div w:id="496968913">
      <w:bodyDiv w:val="1"/>
      <w:marLeft w:val="0"/>
      <w:marRight w:val="0"/>
      <w:marTop w:val="0"/>
      <w:marBottom w:val="0"/>
      <w:divBdr>
        <w:top w:val="none" w:sz="0" w:space="0" w:color="auto"/>
        <w:left w:val="none" w:sz="0" w:space="0" w:color="auto"/>
        <w:bottom w:val="none" w:sz="0" w:space="0" w:color="auto"/>
        <w:right w:val="none" w:sz="0" w:space="0" w:color="auto"/>
      </w:divBdr>
    </w:div>
    <w:div w:id="506217242">
      <w:bodyDiv w:val="1"/>
      <w:marLeft w:val="0"/>
      <w:marRight w:val="0"/>
      <w:marTop w:val="0"/>
      <w:marBottom w:val="0"/>
      <w:divBdr>
        <w:top w:val="none" w:sz="0" w:space="0" w:color="auto"/>
        <w:left w:val="none" w:sz="0" w:space="0" w:color="auto"/>
        <w:bottom w:val="none" w:sz="0" w:space="0" w:color="auto"/>
        <w:right w:val="none" w:sz="0" w:space="0" w:color="auto"/>
      </w:divBdr>
    </w:div>
    <w:div w:id="516046764">
      <w:bodyDiv w:val="1"/>
      <w:marLeft w:val="0"/>
      <w:marRight w:val="0"/>
      <w:marTop w:val="0"/>
      <w:marBottom w:val="0"/>
      <w:divBdr>
        <w:top w:val="none" w:sz="0" w:space="0" w:color="auto"/>
        <w:left w:val="none" w:sz="0" w:space="0" w:color="auto"/>
        <w:bottom w:val="none" w:sz="0" w:space="0" w:color="auto"/>
        <w:right w:val="none" w:sz="0" w:space="0" w:color="auto"/>
      </w:divBdr>
    </w:div>
    <w:div w:id="517542066">
      <w:bodyDiv w:val="1"/>
      <w:marLeft w:val="0"/>
      <w:marRight w:val="0"/>
      <w:marTop w:val="0"/>
      <w:marBottom w:val="0"/>
      <w:divBdr>
        <w:top w:val="none" w:sz="0" w:space="0" w:color="auto"/>
        <w:left w:val="none" w:sz="0" w:space="0" w:color="auto"/>
        <w:bottom w:val="none" w:sz="0" w:space="0" w:color="auto"/>
        <w:right w:val="none" w:sz="0" w:space="0" w:color="auto"/>
      </w:divBdr>
    </w:div>
    <w:div w:id="539782047">
      <w:bodyDiv w:val="1"/>
      <w:marLeft w:val="0"/>
      <w:marRight w:val="0"/>
      <w:marTop w:val="0"/>
      <w:marBottom w:val="0"/>
      <w:divBdr>
        <w:top w:val="none" w:sz="0" w:space="0" w:color="auto"/>
        <w:left w:val="none" w:sz="0" w:space="0" w:color="auto"/>
        <w:bottom w:val="none" w:sz="0" w:space="0" w:color="auto"/>
        <w:right w:val="none" w:sz="0" w:space="0" w:color="auto"/>
      </w:divBdr>
    </w:div>
    <w:div w:id="541985553">
      <w:bodyDiv w:val="1"/>
      <w:marLeft w:val="0"/>
      <w:marRight w:val="0"/>
      <w:marTop w:val="0"/>
      <w:marBottom w:val="0"/>
      <w:divBdr>
        <w:top w:val="none" w:sz="0" w:space="0" w:color="auto"/>
        <w:left w:val="none" w:sz="0" w:space="0" w:color="auto"/>
        <w:bottom w:val="none" w:sz="0" w:space="0" w:color="auto"/>
        <w:right w:val="none" w:sz="0" w:space="0" w:color="auto"/>
      </w:divBdr>
    </w:div>
    <w:div w:id="543375560">
      <w:bodyDiv w:val="1"/>
      <w:marLeft w:val="0"/>
      <w:marRight w:val="0"/>
      <w:marTop w:val="0"/>
      <w:marBottom w:val="0"/>
      <w:divBdr>
        <w:top w:val="none" w:sz="0" w:space="0" w:color="auto"/>
        <w:left w:val="none" w:sz="0" w:space="0" w:color="auto"/>
        <w:bottom w:val="none" w:sz="0" w:space="0" w:color="auto"/>
        <w:right w:val="none" w:sz="0" w:space="0" w:color="auto"/>
      </w:divBdr>
    </w:div>
    <w:div w:id="551697104">
      <w:bodyDiv w:val="1"/>
      <w:marLeft w:val="0"/>
      <w:marRight w:val="0"/>
      <w:marTop w:val="0"/>
      <w:marBottom w:val="0"/>
      <w:divBdr>
        <w:top w:val="none" w:sz="0" w:space="0" w:color="auto"/>
        <w:left w:val="none" w:sz="0" w:space="0" w:color="auto"/>
        <w:bottom w:val="none" w:sz="0" w:space="0" w:color="auto"/>
        <w:right w:val="none" w:sz="0" w:space="0" w:color="auto"/>
      </w:divBdr>
    </w:div>
    <w:div w:id="571741295">
      <w:bodyDiv w:val="1"/>
      <w:marLeft w:val="0"/>
      <w:marRight w:val="0"/>
      <w:marTop w:val="0"/>
      <w:marBottom w:val="0"/>
      <w:divBdr>
        <w:top w:val="none" w:sz="0" w:space="0" w:color="auto"/>
        <w:left w:val="none" w:sz="0" w:space="0" w:color="auto"/>
        <w:bottom w:val="none" w:sz="0" w:space="0" w:color="auto"/>
        <w:right w:val="none" w:sz="0" w:space="0" w:color="auto"/>
      </w:divBdr>
    </w:div>
    <w:div w:id="578902388">
      <w:bodyDiv w:val="1"/>
      <w:marLeft w:val="0"/>
      <w:marRight w:val="0"/>
      <w:marTop w:val="0"/>
      <w:marBottom w:val="0"/>
      <w:divBdr>
        <w:top w:val="none" w:sz="0" w:space="0" w:color="auto"/>
        <w:left w:val="none" w:sz="0" w:space="0" w:color="auto"/>
        <w:bottom w:val="none" w:sz="0" w:space="0" w:color="auto"/>
        <w:right w:val="none" w:sz="0" w:space="0" w:color="auto"/>
      </w:divBdr>
    </w:div>
    <w:div w:id="581910363">
      <w:bodyDiv w:val="1"/>
      <w:marLeft w:val="0"/>
      <w:marRight w:val="0"/>
      <w:marTop w:val="0"/>
      <w:marBottom w:val="0"/>
      <w:divBdr>
        <w:top w:val="none" w:sz="0" w:space="0" w:color="auto"/>
        <w:left w:val="none" w:sz="0" w:space="0" w:color="auto"/>
        <w:bottom w:val="none" w:sz="0" w:space="0" w:color="auto"/>
        <w:right w:val="none" w:sz="0" w:space="0" w:color="auto"/>
      </w:divBdr>
      <w:divsChild>
        <w:div w:id="57677658">
          <w:marLeft w:val="547"/>
          <w:marRight w:val="0"/>
          <w:marTop w:val="0"/>
          <w:marBottom w:val="0"/>
          <w:divBdr>
            <w:top w:val="none" w:sz="0" w:space="0" w:color="auto"/>
            <w:left w:val="none" w:sz="0" w:space="0" w:color="auto"/>
            <w:bottom w:val="none" w:sz="0" w:space="0" w:color="auto"/>
            <w:right w:val="none" w:sz="0" w:space="0" w:color="auto"/>
          </w:divBdr>
        </w:div>
        <w:div w:id="295264053">
          <w:marLeft w:val="547"/>
          <w:marRight w:val="0"/>
          <w:marTop w:val="0"/>
          <w:marBottom w:val="0"/>
          <w:divBdr>
            <w:top w:val="none" w:sz="0" w:space="0" w:color="auto"/>
            <w:left w:val="none" w:sz="0" w:space="0" w:color="auto"/>
            <w:bottom w:val="none" w:sz="0" w:space="0" w:color="auto"/>
            <w:right w:val="none" w:sz="0" w:space="0" w:color="auto"/>
          </w:divBdr>
        </w:div>
        <w:div w:id="296951914">
          <w:marLeft w:val="547"/>
          <w:marRight w:val="0"/>
          <w:marTop w:val="0"/>
          <w:marBottom w:val="0"/>
          <w:divBdr>
            <w:top w:val="none" w:sz="0" w:space="0" w:color="auto"/>
            <w:left w:val="none" w:sz="0" w:space="0" w:color="auto"/>
            <w:bottom w:val="none" w:sz="0" w:space="0" w:color="auto"/>
            <w:right w:val="none" w:sz="0" w:space="0" w:color="auto"/>
          </w:divBdr>
        </w:div>
        <w:div w:id="557712305">
          <w:marLeft w:val="547"/>
          <w:marRight w:val="0"/>
          <w:marTop w:val="0"/>
          <w:marBottom w:val="0"/>
          <w:divBdr>
            <w:top w:val="none" w:sz="0" w:space="0" w:color="auto"/>
            <w:left w:val="none" w:sz="0" w:space="0" w:color="auto"/>
            <w:bottom w:val="none" w:sz="0" w:space="0" w:color="auto"/>
            <w:right w:val="none" w:sz="0" w:space="0" w:color="auto"/>
          </w:divBdr>
        </w:div>
        <w:div w:id="905606620">
          <w:marLeft w:val="547"/>
          <w:marRight w:val="0"/>
          <w:marTop w:val="0"/>
          <w:marBottom w:val="0"/>
          <w:divBdr>
            <w:top w:val="none" w:sz="0" w:space="0" w:color="auto"/>
            <w:left w:val="none" w:sz="0" w:space="0" w:color="auto"/>
            <w:bottom w:val="none" w:sz="0" w:space="0" w:color="auto"/>
            <w:right w:val="none" w:sz="0" w:space="0" w:color="auto"/>
          </w:divBdr>
        </w:div>
        <w:div w:id="1307661132">
          <w:marLeft w:val="547"/>
          <w:marRight w:val="0"/>
          <w:marTop w:val="0"/>
          <w:marBottom w:val="0"/>
          <w:divBdr>
            <w:top w:val="none" w:sz="0" w:space="0" w:color="auto"/>
            <w:left w:val="none" w:sz="0" w:space="0" w:color="auto"/>
            <w:bottom w:val="none" w:sz="0" w:space="0" w:color="auto"/>
            <w:right w:val="none" w:sz="0" w:space="0" w:color="auto"/>
          </w:divBdr>
        </w:div>
      </w:divsChild>
    </w:div>
    <w:div w:id="591163979">
      <w:bodyDiv w:val="1"/>
      <w:marLeft w:val="0"/>
      <w:marRight w:val="0"/>
      <w:marTop w:val="0"/>
      <w:marBottom w:val="0"/>
      <w:divBdr>
        <w:top w:val="none" w:sz="0" w:space="0" w:color="auto"/>
        <w:left w:val="none" w:sz="0" w:space="0" w:color="auto"/>
        <w:bottom w:val="none" w:sz="0" w:space="0" w:color="auto"/>
        <w:right w:val="none" w:sz="0" w:space="0" w:color="auto"/>
      </w:divBdr>
    </w:div>
    <w:div w:id="595402385">
      <w:bodyDiv w:val="1"/>
      <w:marLeft w:val="0"/>
      <w:marRight w:val="0"/>
      <w:marTop w:val="0"/>
      <w:marBottom w:val="0"/>
      <w:divBdr>
        <w:top w:val="none" w:sz="0" w:space="0" w:color="auto"/>
        <w:left w:val="none" w:sz="0" w:space="0" w:color="auto"/>
        <w:bottom w:val="none" w:sz="0" w:space="0" w:color="auto"/>
        <w:right w:val="none" w:sz="0" w:space="0" w:color="auto"/>
      </w:divBdr>
    </w:div>
    <w:div w:id="615212612">
      <w:bodyDiv w:val="1"/>
      <w:marLeft w:val="0"/>
      <w:marRight w:val="0"/>
      <w:marTop w:val="0"/>
      <w:marBottom w:val="0"/>
      <w:divBdr>
        <w:top w:val="none" w:sz="0" w:space="0" w:color="auto"/>
        <w:left w:val="none" w:sz="0" w:space="0" w:color="auto"/>
        <w:bottom w:val="none" w:sz="0" w:space="0" w:color="auto"/>
        <w:right w:val="none" w:sz="0" w:space="0" w:color="auto"/>
      </w:divBdr>
    </w:div>
    <w:div w:id="622155549">
      <w:bodyDiv w:val="1"/>
      <w:marLeft w:val="0"/>
      <w:marRight w:val="0"/>
      <w:marTop w:val="0"/>
      <w:marBottom w:val="0"/>
      <w:divBdr>
        <w:top w:val="none" w:sz="0" w:space="0" w:color="auto"/>
        <w:left w:val="none" w:sz="0" w:space="0" w:color="auto"/>
        <w:bottom w:val="none" w:sz="0" w:space="0" w:color="auto"/>
        <w:right w:val="none" w:sz="0" w:space="0" w:color="auto"/>
      </w:divBdr>
    </w:div>
    <w:div w:id="644625252">
      <w:bodyDiv w:val="1"/>
      <w:marLeft w:val="0"/>
      <w:marRight w:val="0"/>
      <w:marTop w:val="0"/>
      <w:marBottom w:val="0"/>
      <w:divBdr>
        <w:top w:val="none" w:sz="0" w:space="0" w:color="auto"/>
        <w:left w:val="none" w:sz="0" w:space="0" w:color="auto"/>
        <w:bottom w:val="none" w:sz="0" w:space="0" w:color="auto"/>
        <w:right w:val="none" w:sz="0" w:space="0" w:color="auto"/>
      </w:divBdr>
    </w:div>
    <w:div w:id="655258333">
      <w:bodyDiv w:val="1"/>
      <w:marLeft w:val="0"/>
      <w:marRight w:val="0"/>
      <w:marTop w:val="0"/>
      <w:marBottom w:val="0"/>
      <w:divBdr>
        <w:top w:val="none" w:sz="0" w:space="0" w:color="auto"/>
        <w:left w:val="none" w:sz="0" w:space="0" w:color="auto"/>
        <w:bottom w:val="none" w:sz="0" w:space="0" w:color="auto"/>
        <w:right w:val="none" w:sz="0" w:space="0" w:color="auto"/>
      </w:divBdr>
    </w:div>
    <w:div w:id="681978789">
      <w:bodyDiv w:val="1"/>
      <w:marLeft w:val="0"/>
      <w:marRight w:val="0"/>
      <w:marTop w:val="0"/>
      <w:marBottom w:val="0"/>
      <w:divBdr>
        <w:top w:val="none" w:sz="0" w:space="0" w:color="auto"/>
        <w:left w:val="none" w:sz="0" w:space="0" w:color="auto"/>
        <w:bottom w:val="none" w:sz="0" w:space="0" w:color="auto"/>
        <w:right w:val="none" w:sz="0" w:space="0" w:color="auto"/>
      </w:divBdr>
    </w:div>
    <w:div w:id="687296801">
      <w:bodyDiv w:val="1"/>
      <w:marLeft w:val="0"/>
      <w:marRight w:val="0"/>
      <w:marTop w:val="0"/>
      <w:marBottom w:val="0"/>
      <w:divBdr>
        <w:top w:val="none" w:sz="0" w:space="0" w:color="auto"/>
        <w:left w:val="none" w:sz="0" w:space="0" w:color="auto"/>
        <w:bottom w:val="none" w:sz="0" w:space="0" w:color="auto"/>
        <w:right w:val="none" w:sz="0" w:space="0" w:color="auto"/>
      </w:divBdr>
    </w:div>
    <w:div w:id="700788575">
      <w:bodyDiv w:val="1"/>
      <w:marLeft w:val="0"/>
      <w:marRight w:val="0"/>
      <w:marTop w:val="0"/>
      <w:marBottom w:val="0"/>
      <w:divBdr>
        <w:top w:val="none" w:sz="0" w:space="0" w:color="auto"/>
        <w:left w:val="none" w:sz="0" w:space="0" w:color="auto"/>
        <w:bottom w:val="none" w:sz="0" w:space="0" w:color="auto"/>
        <w:right w:val="none" w:sz="0" w:space="0" w:color="auto"/>
      </w:divBdr>
    </w:div>
    <w:div w:id="701519321">
      <w:bodyDiv w:val="1"/>
      <w:marLeft w:val="0"/>
      <w:marRight w:val="0"/>
      <w:marTop w:val="0"/>
      <w:marBottom w:val="0"/>
      <w:divBdr>
        <w:top w:val="none" w:sz="0" w:space="0" w:color="auto"/>
        <w:left w:val="none" w:sz="0" w:space="0" w:color="auto"/>
        <w:bottom w:val="none" w:sz="0" w:space="0" w:color="auto"/>
        <w:right w:val="none" w:sz="0" w:space="0" w:color="auto"/>
      </w:divBdr>
    </w:div>
    <w:div w:id="718869123">
      <w:bodyDiv w:val="1"/>
      <w:marLeft w:val="0"/>
      <w:marRight w:val="0"/>
      <w:marTop w:val="0"/>
      <w:marBottom w:val="0"/>
      <w:divBdr>
        <w:top w:val="none" w:sz="0" w:space="0" w:color="auto"/>
        <w:left w:val="none" w:sz="0" w:space="0" w:color="auto"/>
        <w:bottom w:val="none" w:sz="0" w:space="0" w:color="auto"/>
        <w:right w:val="none" w:sz="0" w:space="0" w:color="auto"/>
      </w:divBdr>
    </w:div>
    <w:div w:id="719128847">
      <w:bodyDiv w:val="1"/>
      <w:marLeft w:val="0"/>
      <w:marRight w:val="0"/>
      <w:marTop w:val="0"/>
      <w:marBottom w:val="0"/>
      <w:divBdr>
        <w:top w:val="none" w:sz="0" w:space="0" w:color="auto"/>
        <w:left w:val="none" w:sz="0" w:space="0" w:color="auto"/>
        <w:bottom w:val="none" w:sz="0" w:space="0" w:color="auto"/>
        <w:right w:val="none" w:sz="0" w:space="0" w:color="auto"/>
      </w:divBdr>
    </w:div>
    <w:div w:id="721028728">
      <w:bodyDiv w:val="1"/>
      <w:marLeft w:val="0"/>
      <w:marRight w:val="0"/>
      <w:marTop w:val="0"/>
      <w:marBottom w:val="0"/>
      <w:divBdr>
        <w:top w:val="none" w:sz="0" w:space="0" w:color="auto"/>
        <w:left w:val="none" w:sz="0" w:space="0" w:color="auto"/>
        <w:bottom w:val="none" w:sz="0" w:space="0" w:color="auto"/>
        <w:right w:val="none" w:sz="0" w:space="0" w:color="auto"/>
      </w:divBdr>
    </w:div>
    <w:div w:id="724644984">
      <w:bodyDiv w:val="1"/>
      <w:marLeft w:val="0"/>
      <w:marRight w:val="0"/>
      <w:marTop w:val="0"/>
      <w:marBottom w:val="0"/>
      <w:divBdr>
        <w:top w:val="none" w:sz="0" w:space="0" w:color="auto"/>
        <w:left w:val="none" w:sz="0" w:space="0" w:color="auto"/>
        <w:bottom w:val="none" w:sz="0" w:space="0" w:color="auto"/>
        <w:right w:val="none" w:sz="0" w:space="0" w:color="auto"/>
      </w:divBdr>
    </w:div>
    <w:div w:id="770321710">
      <w:bodyDiv w:val="1"/>
      <w:marLeft w:val="0"/>
      <w:marRight w:val="0"/>
      <w:marTop w:val="0"/>
      <w:marBottom w:val="0"/>
      <w:divBdr>
        <w:top w:val="none" w:sz="0" w:space="0" w:color="auto"/>
        <w:left w:val="none" w:sz="0" w:space="0" w:color="auto"/>
        <w:bottom w:val="none" w:sz="0" w:space="0" w:color="auto"/>
        <w:right w:val="none" w:sz="0" w:space="0" w:color="auto"/>
      </w:divBdr>
    </w:div>
    <w:div w:id="775637450">
      <w:bodyDiv w:val="1"/>
      <w:marLeft w:val="0"/>
      <w:marRight w:val="0"/>
      <w:marTop w:val="0"/>
      <w:marBottom w:val="0"/>
      <w:divBdr>
        <w:top w:val="none" w:sz="0" w:space="0" w:color="auto"/>
        <w:left w:val="none" w:sz="0" w:space="0" w:color="auto"/>
        <w:bottom w:val="none" w:sz="0" w:space="0" w:color="auto"/>
        <w:right w:val="none" w:sz="0" w:space="0" w:color="auto"/>
      </w:divBdr>
    </w:div>
    <w:div w:id="780221283">
      <w:bodyDiv w:val="1"/>
      <w:marLeft w:val="0"/>
      <w:marRight w:val="0"/>
      <w:marTop w:val="0"/>
      <w:marBottom w:val="0"/>
      <w:divBdr>
        <w:top w:val="none" w:sz="0" w:space="0" w:color="auto"/>
        <w:left w:val="none" w:sz="0" w:space="0" w:color="auto"/>
        <w:bottom w:val="none" w:sz="0" w:space="0" w:color="auto"/>
        <w:right w:val="none" w:sz="0" w:space="0" w:color="auto"/>
      </w:divBdr>
    </w:div>
    <w:div w:id="781456657">
      <w:bodyDiv w:val="1"/>
      <w:marLeft w:val="0"/>
      <w:marRight w:val="0"/>
      <w:marTop w:val="0"/>
      <w:marBottom w:val="0"/>
      <w:divBdr>
        <w:top w:val="none" w:sz="0" w:space="0" w:color="auto"/>
        <w:left w:val="none" w:sz="0" w:space="0" w:color="auto"/>
        <w:bottom w:val="none" w:sz="0" w:space="0" w:color="auto"/>
        <w:right w:val="none" w:sz="0" w:space="0" w:color="auto"/>
      </w:divBdr>
    </w:div>
    <w:div w:id="797573231">
      <w:bodyDiv w:val="1"/>
      <w:marLeft w:val="0"/>
      <w:marRight w:val="0"/>
      <w:marTop w:val="0"/>
      <w:marBottom w:val="0"/>
      <w:divBdr>
        <w:top w:val="none" w:sz="0" w:space="0" w:color="auto"/>
        <w:left w:val="none" w:sz="0" w:space="0" w:color="auto"/>
        <w:bottom w:val="none" w:sz="0" w:space="0" w:color="auto"/>
        <w:right w:val="none" w:sz="0" w:space="0" w:color="auto"/>
      </w:divBdr>
    </w:div>
    <w:div w:id="799229358">
      <w:bodyDiv w:val="1"/>
      <w:marLeft w:val="0"/>
      <w:marRight w:val="0"/>
      <w:marTop w:val="0"/>
      <w:marBottom w:val="0"/>
      <w:divBdr>
        <w:top w:val="none" w:sz="0" w:space="0" w:color="auto"/>
        <w:left w:val="none" w:sz="0" w:space="0" w:color="auto"/>
        <w:bottom w:val="none" w:sz="0" w:space="0" w:color="auto"/>
        <w:right w:val="none" w:sz="0" w:space="0" w:color="auto"/>
      </w:divBdr>
    </w:div>
    <w:div w:id="799497506">
      <w:bodyDiv w:val="1"/>
      <w:marLeft w:val="0"/>
      <w:marRight w:val="0"/>
      <w:marTop w:val="0"/>
      <w:marBottom w:val="0"/>
      <w:divBdr>
        <w:top w:val="none" w:sz="0" w:space="0" w:color="auto"/>
        <w:left w:val="none" w:sz="0" w:space="0" w:color="auto"/>
        <w:bottom w:val="none" w:sz="0" w:space="0" w:color="auto"/>
        <w:right w:val="none" w:sz="0" w:space="0" w:color="auto"/>
      </w:divBdr>
    </w:div>
    <w:div w:id="804814287">
      <w:bodyDiv w:val="1"/>
      <w:marLeft w:val="0"/>
      <w:marRight w:val="0"/>
      <w:marTop w:val="0"/>
      <w:marBottom w:val="0"/>
      <w:divBdr>
        <w:top w:val="none" w:sz="0" w:space="0" w:color="auto"/>
        <w:left w:val="none" w:sz="0" w:space="0" w:color="auto"/>
        <w:bottom w:val="none" w:sz="0" w:space="0" w:color="auto"/>
        <w:right w:val="none" w:sz="0" w:space="0" w:color="auto"/>
      </w:divBdr>
    </w:div>
    <w:div w:id="840655460">
      <w:bodyDiv w:val="1"/>
      <w:marLeft w:val="0"/>
      <w:marRight w:val="0"/>
      <w:marTop w:val="0"/>
      <w:marBottom w:val="0"/>
      <w:divBdr>
        <w:top w:val="none" w:sz="0" w:space="0" w:color="auto"/>
        <w:left w:val="none" w:sz="0" w:space="0" w:color="auto"/>
        <w:bottom w:val="none" w:sz="0" w:space="0" w:color="auto"/>
        <w:right w:val="none" w:sz="0" w:space="0" w:color="auto"/>
      </w:divBdr>
    </w:div>
    <w:div w:id="841162185">
      <w:bodyDiv w:val="1"/>
      <w:marLeft w:val="0"/>
      <w:marRight w:val="0"/>
      <w:marTop w:val="0"/>
      <w:marBottom w:val="0"/>
      <w:divBdr>
        <w:top w:val="none" w:sz="0" w:space="0" w:color="auto"/>
        <w:left w:val="none" w:sz="0" w:space="0" w:color="auto"/>
        <w:bottom w:val="none" w:sz="0" w:space="0" w:color="auto"/>
        <w:right w:val="none" w:sz="0" w:space="0" w:color="auto"/>
      </w:divBdr>
    </w:div>
    <w:div w:id="844900507">
      <w:bodyDiv w:val="1"/>
      <w:marLeft w:val="0"/>
      <w:marRight w:val="0"/>
      <w:marTop w:val="0"/>
      <w:marBottom w:val="0"/>
      <w:divBdr>
        <w:top w:val="none" w:sz="0" w:space="0" w:color="auto"/>
        <w:left w:val="none" w:sz="0" w:space="0" w:color="auto"/>
        <w:bottom w:val="none" w:sz="0" w:space="0" w:color="auto"/>
        <w:right w:val="none" w:sz="0" w:space="0" w:color="auto"/>
      </w:divBdr>
    </w:div>
    <w:div w:id="847257992">
      <w:bodyDiv w:val="1"/>
      <w:marLeft w:val="0"/>
      <w:marRight w:val="0"/>
      <w:marTop w:val="0"/>
      <w:marBottom w:val="0"/>
      <w:divBdr>
        <w:top w:val="none" w:sz="0" w:space="0" w:color="auto"/>
        <w:left w:val="none" w:sz="0" w:space="0" w:color="auto"/>
        <w:bottom w:val="none" w:sz="0" w:space="0" w:color="auto"/>
        <w:right w:val="none" w:sz="0" w:space="0" w:color="auto"/>
      </w:divBdr>
    </w:div>
    <w:div w:id="864638370">
      <w:bodyDiv w:val="1"/>
      <w:marLeft w:val="0"/>
      <w:marRight w:val="0"/>
      <w:marTop w:val="0"/>
      <w:marBottom w:val="0"/>
      <w:divBdr>
        <w:top w:val="none" w:sz="0" w:space="0" w:color="auto"/>
        <w:left w:val="none" w:sz="0" w:space="0" w:color="auto"/>
        <w:bottom w:val="none" w:sz="0" w:space="0" w:color="auto"/>
        <w:right w:val="none" w:sz="0" w:space="0" w:color="auto"/>
      </w:divBdr>
    </w:div>
    <w:div w:id="917250917">
      <w:bodyDiv w:val="1"/>
      <w:marLeft w:val="0"/>
      <w:marRight w:val="0"/>
      <w:marTop w:val="0"/>
      <w:marBottom w:val="0"/>
      <w:divBdr>
        <w:top w:val="none" w:sz="0" w:space="0" w:color="auto"/>
        <w:left w:val="none" w:sz="0" w:space="0" w:color="auto"/>
        <w:bottom w:val="none" w:sz="0" w:space="0" w:color="auto"/>
        <w:right w:val="none" w:sz="0" w:space="0" w:color="auto"/>
      </w:divBdr>
    </w:div>
    <w:div w:id="918295145">
      <w:bodyDiv w:val="1"/>
      <w:marLeft w:val="0"/>
      <w:marRight w:val="0"/>
      <w:marTop w:val="0"/>
      <w:marBottom w:val="0"/>
      <w:divBdr>
        <w:top w:val="none" w:sz="0" w:space="0" w:color="auto"/>
        <w:left w:val="none" w:sz="0" w:space="0" w:color="auto"/>
        <w:bottom w:val="none" w:sz="0" w:space="0" w:color="auto"/>
        <w:right w:val="none" w:sz="0" w:space="0" w:color="auto"/>
      </w:divBdr>
    </w:div>
    <w:div w:id="920987712">
      <w:bodyDiv w:val="1"/>
      <w:marLeft w:val="0"/>
      <w:marRight w:val="0"/>
      <w:marTop w:val="0"/>
      <w:marBottom w:val="0"/>
      <w:divBdr>
        <w:top w:val="none" w:sz="0" w:space="0" w:color="auto"/>
        <w:left w:val="none" w:sz="0" w:space="0" w:color="auto"/>
        <w:bottom w:val="none" w:sz="0" w:space="0" w:color="auto"/>
        <w:right w:val="none" w:sz="0" w:space="0" w:color="auto"/>
      </w:divBdr>
    </w:div>
    <w:div w:id="931010839">
      <w:bodyDiv w:val="1"/>
      <w:marLeft w:val="0"/>
      <w:marRight w:val="0"/>
      <w:marTop w:val="0"/>
      <w:marBottom w:val="0"/>
      <w:divBdr>
        <w:top w:val="none" w:sz="0" w:space="0" w:color="auto"/>
        <w:left w:val="none" w:sz="0" w:space="0" w:color="auto"/>
        <w:bottom w:val="none" w:sz="0" w:space="0" w:color="auto"/>
        <w:right w:val="none" w:sz="0" w:space="0" w:color="auto"/>
      </w:divBdr>
    </w:div>
    <w:div w:id="943614730">
      <w:bodyDiv w:val="1"/>
      <w:marLeft w:val="0"/>
      <w:marRight w:val="0"/>
      <w:marTop w:val="0"/>
      <w:marBottom w:val="0"/>
      <w:divBdr>
        <w:top w:val="none" w:sz="0" w:space="0" w:color="auto"/>
        <w:left w:val="none" w:sz="0" w:space="0" w:color="auto"/>
        <w:bottom w:val="none" w:sz="0" w:space="0" w:color="auto"/>
        <w:right w:val="none" w:sz="0" w:space="0" w:color="auto"/>
      </w:divBdr>
    </w:div>
    <w:div w:id="946086340">
      <w:bodyDiv w:val="1"/>
      <w:marLeft w:val="0"/>
      <w:marRight w:val="0"/>
      <w:marTop w:val="0"/>
      <w:marBottom w:val="0"/>
      <w:divBdr>
        <w:top w:val="none" w:sz="0" w:space="0" w:color="auto"/>
        <w:left w:val="none" w:sz="0" w:space="0" w:color="auto"/>
        <w:bottom w:val="none" w:sz="0" w:space="0" w:color="auto"/>
        <w:right w:val="none" w:sz="0" w:space="0" w:color="auto"/>
      </w:divBdr>
    </w:div>
    <w:div w:id="960452940">
      <w:bodyDiv w:val="1"/>
      <w:marLeft w:val="0"/>
      <w:marRight w:val="0"/>
      <w:marTop w:val="0"/>
      <w:marBottom w:val="0"/>
      <w:divBdr>
        <w:top w:val="none" w:sz="0" w:space="0" w:color="auto"/>
        <w:left w:val="none" w:sz="0" w:space="0" w:color="auto"/>
        <w:bottom w:val="none" w:sz="0" w:space="0" w:color="auto"/>
        <w:right w:val="none" w:sz="0" w:space="0" w:color="auto"/>
      </w:divBdr>
    </w:div>
    <w:div w:id="990518781">
      <w:bodyDiv w:val="1"/>
      <w:marLeft w:val="0"/>
      <w:marRight w:val="0"/>
      <w:marTop w:val="0"/>
      <w:marBottom w:val="0"/>
      <w:divBdr>
        <w:top w:val="none" w:sz="0" w:space="0" w:color="auto"/>
        <w:left w:val="none" w:sz="0" w:space="0" w:color="auto"/>
        <w:bottom w:val="none" w:sz="0" w:space="0" w:color="auto"/>
        <w:right w:val="none" w:sz="0" w:space="0" w:color="auto"/>
      </w:divBdr>
    </w:div>
    <w:div w:id="992876318">
      <w:bodyDiv w:val="1"/>
      <w:marLeft w:val="0"/>
      <w:marRight w:val="0"/>
      <w:marTop w:val="0"/>
      <w:marBottom w:val="0"/>
      <w:divBdr>
        <w:top w:val="none" w:sz="0" w:space="0" w:color="auto"/>
        <w:left w:val="none" w:sz="0" w:space="0" w:color="auto"/>
        <w:bottom w:val="none" w:sz="0" w:space="0" w:color="auto"/>
        <w:right w:val="none" w:sz="0" w:space="0" w:color="auto"/>
      </w:divBdr>
    </w:div>
    <w:div w:id="999312506">
      <w:bodyDiv w:val="1"/>
      <w:marLeft w:val="0"/>
      <w:marRight w:val="0"/>
      <w:marTop w:val="0"/>
      <w:marBottom w:val="0"/>
      <w:divBdr>
        <w:top w:val="none" w:sz="0" w:space="0" w:color="auto"/>
        <w:left w:val="none" w:sz="0" w:space="0" w:color="auto"/>
        <w:bottom w:val="none" w:sz="0" w:space="0" w:color="auto"/>
        <w:right w:val="none" w:sz="0" w:space="0" w:color="auto"/>
      </w:divBdr>
    </w:div>
    <w:div w:id="1028020464">
      <w:bodyDiv w:val="1"/>
      <w:marLeft w:val="0"/>
      <w:marRight w:val="0"/>
      <w:marTop w:val="0"/>
      <w:marBottom w:val="0"/>
      <w:divBdr>
        <w:top w:val="none" w:sz="0" w:space="0" w:color="auto"/>
        <w:left w:val="none" w:sz="0" w:space="0" w:color="auto"/>
        <w:bottom w:val="none" w:sz="0" w:space="0" w:color="auto"/>
        <w:right w:val="none" w:sz="0" w:space="0" w:color="auto"/>
      </w:divBdr>
    </w:div>
    <w:div w:id="1035082030">
      <w:bodyDiv w:val="1"/>
      <w:marLeft w:val="0"/>
      <w:marRight w:val="0"/>
      <w:marTop w:val="0"/>
      <w:marBottom w:val="0"/>
      <w:divBdr>
        <w:top w:val="none" w:sz="0" w:space="0" w:color="auto"/>
        <w:left w:val="none" w:sz="0" w:space="0" w:color="auto"/>
        <w:bottom w:val="none" w:sz="0" w:space="0" w:color="auto"/>
        <w:right w:val="none" w:sz="0" w:space="0" w:color="auto"/>
      </w:divBdr>
    </w:div>
    <w:div w:id="1035472623">
      <w:bodyDiv w:val="1"/>
      <w:marLeft w:val="0"/>
      <w:marRight w:val="0"/>
      <w:marTop w:val="0"/>
      <w:marBottom w:val="0"/>
      <w:divBdr>
        <w:top w:val="none" w:sz="0" w:space="0" w:color="auto"/>
        <w:left w:val="none" w:sz="0" w:space="0" w:color="auto"/>
        <w:bottom w:val="none" w:sz="0" w:space="0" w:color="auto"/>
        <w:right w:val="none" w:sz="0" w:space="0" w:color="auto"/>
      </w:divBdr>
    </w:div>
    <w:div w:id="1038823389">
      <w:bodyDiv w:val="1"/>
      <w:marLeft w:val="0"/>
      <w:marRight w:val="0"/>
      <w:marTop w:val="0"/>
      <w:marBottom w:val="0"/>
      <w:divBdr>
        <w:top w:val="none" w:sz="0" w:space="0" w:color="auto"/>
        <w:left w:val="none" w:sz="0" w:space="0" w:color="auto"/>
        <w:bottom w:val="none" w:sz="0" w:space="0" w:color="auto"/>
        <w:right w:val="none" w:sz="0" w:space="0" w:color="auto"/>
      </w:divBdr>
    </w:div>
    <w:div w:id="1065645398">
      <w:bodyDiv w:val="1"/>
      <w:marLeft w:val="0"/>
      <w:marRight w:val="0"/>
      <w:marTop w:val="0"/>
      <w:marBottom w:val="0"/>
      <w:divBdr>
        <w:top w:val="none" w:sz="0" w:space="0" w:color="auto"/>
        <w:left w:val="none" w:sz="0" w:space="0" w:color="auto"/>
        <w:bottom w:val="none" w:sz="0" w:space="0" w:color="auto"/>
        <w:right w:val="none" w:sz="0" w:space="0" w:color="auto"/>
      </w:divBdr>
    </w:div>
    <w:div w:id="1066486862">
      <w:bodyDiv w:val="1"/>
      <w:marLeft w:val="0"/>
      <w:marRight w:val="0"/>
      <w:marTop w:val="0"/>
      <w:marBottom w:val="0"/>
      <w:divBdr>
        <w:top w:val="none" w:sz="0" w:space="0" w:color="auto"/>
        <w:left w:val="none" w:sz="0" w:space="0" w:color="auto"/>
        <w:bottom w:val="none" w:sz="0" w:space="0" w:color="auto"/>
        <w:right w:val="none" w:sz="0" w:space="0" w:color="auto"/>
      </w:divBdr>
    </w:div>
    <w:div w:id="1073510556">
      <w:bodyDiv w:val="1"/>
      <w:marLeft w:val="0"/>
      <w:marRight w:val="0"/>
      <w:marTop w:val="0"/>
      <w:marBottom w:val="0"/>
      <w:divBdr>
        <w:top w:val="none" w:sz="0" w:space="0" w:color="auto"/>
        <w:left w:val="none" w:sz="0" w:space="0" w:color="auto"/>
        <w:bottom w:val="none" w:sz="0" w:space="0" w:color="auto"/>
        <w:right w:val="none" w:sz="0" w:space="0" w:color="auto"/>
      </w:divBdr>
    </w:div>
    <w:div w:id="1074475818">
      <w:bodyDiv w:val="1"/>
      <w:marLeft w:val="0"/>
      <w:marRight w:val="0"/>
      <w:marTop w:val="0"/>
      <w:marBottom w:val="0"/>
      <w:divBdr>
        <w:top w:val="none" w:sz="0" w:space="0" w:color="auto"/>
        <w:left w:val="none" w:sz="0" w:space="0" w:color="auto"/>
        <w:bottom w:val="none" w:sz="0" w:space="0" w:color="auto"/>
        <w:right w:val="none" w:sz="0" w:space="0" w:color="auto"/>
      </w:divBdr>
    </w:div>
    <w:div w:id="1081415959">
      <w:bodyDiv w:val="1"/>
      <w:marLeft w:val="0"/>
      <w:marRight w:val="0"/>
      <w:marTop w:val="0"/>
      <w:marBottom w:val="0"/>
      <w:divBdr>
        <w:top w:val="none" w:sz="0" w:space="0" w:color="auto"/>
        <w:left w:val="none" w:sz="0" w:space="0" w:color="auto"/>
        <w:bottom w:val="none" w:sz="0" w:space="0" w:color="auto"/>
        <w:right w:val="none" w:sz="0" w:space="0" w:color="auto"/>
      </w:divBdr>
    </w:div>
    <w:div w:id="1081953417">
      <w:bodyDiv w:val="1"/>
      <w:marLeft w:val="0"/>
      <w:marRight w:val="0"/>
      <w:marTop w:val="0"/>
      <w:marBottom w:val="0"/>
      <w:divBdr>
        <w:top w:val="none" w:sz="0" w:space="0" w:color="auto"/>
        <w:left w:val="none" w:sz="0" w:space="0" w:color="auto"/>
        <w:bottom w:val="none" w:sz="0" w:space="0" w:color="auto"/>
        <w:right w:val="none" w:sz="0" w:space="0" w:color="auto"/>
      </w:divBdr>
    </w:div>
    <w:div w:id="1085540922">
      <w:bodyDiv w:val="1"/>
      <w:marLeft w:val="0"/>
      <w:marRight w:val="0"/>
      <w:marTop w:val="0"/>
      <w:marBottom w:val="0"/>
      <w:divBdr>
        <w:top w:val="none" w:sz="0" w:space="0" w:color="auto"/>
        <w:left w:val="none" w:sz="0" w:space="0" w:color="auto"/>
        <w:bottom w:val="none" w:sz="0" w:space="0" w:color="auto"/>
        <w:right w:val="none" w:sz="0" w:space="0" w:color="auto"/>
      </w:divBdr>
    </w:div>
    <w:div w:id="1092119633">
      <w:bodyDiv w:val="1"/>
      <w:marLeft w:val="0"/>
      <w:marRight w:val="0"/>
      <w:marTop w:val="0"/>
      <w:marBottom w:val="0"/>
      <w:divBdr>
        <w:top w:val="none" w:sz="0" w:space="0" w:color="auto"/>
        <w:left w:val="none" w:sz="0" w:space="0" w:color="auto"/>
        <w:bottom w:val="none" w:sz="0" w:space="0" w:color="auto"/>
        <w:right w:val="none" w:sz="0" w:space="0" w:color="auto"/>
      </w:divBdr>
    </w:div>
    <w:div w:id="1092627615">
      <w:bodyDiv w:val="1"/>
      <w:marLeft w:val="0"/>
      <w:marRight w:val="0"/>
      <w:marTop w:val="0"/>
      <w:marBottom w:val="0"/>
      <w:divBdr>
        <w:top w:val="none" w:sz="0" w:space="0" w:color="auto"/>
        <w:left w:val="none" w:sz="0" w:space="0" w:color="auto"/>
        <w:bottom w:val="none" w:sz="0" w:space="0" w:color="auto"/>
        <w:right w:val="none" w:sz="0" w:space="0" w:color="auto"/>
      </w:divBdr>
    </w:div>
    <w:div w:id="1113668642">
      <w:bodyDiv w:val="1"/>
      <w:marLeft w:val="0"/>
      <w:marRight w:val="0"/>
      <w:marTop w:val="0"/>
      <w:marBottom w:val="0"/>
      <w:divBdr>
        <w:top w:val="none" w:sz="0" w:space="0" w:color="auto"/>
        <w:left w:val="none" w:sz="0" w:space="0" w:color="auto"/>
        <w:bottom w:val="none" w:sz="0" w:space="0" w:color="auto"/>
        <w:right w:val="none" w:sz="0" w:space="0" w:color="auto"/>
      </w:divBdr>
      <w:divsChild>
        <w:div w:id="115829174">
          <w:marLeft w:val="547"/>
          <w:marRight w:val="0"/>
          <w:marTop w:val="0"/>
          <w:marBottom w:val="0"/>
          <w:divBdr>
            <w:top w:val="none" w:sz="0" w:space="0" w:color="auto"/>
            <w:left w:val="none" w:sz="0" w:space="0" w:color="auto"/>
            <w:bottom w:val="none" w:sz="0" w:space="0" w:color="auto"/>
            <w:right w:val="none" w:sz="0" w:space="0" w:color="auto"/>
          </w:divBdr>
        </w:div>
        <w:div w:id="279578868">
          <w:marLeft w:val="547"/>
          <w:marRight w:val="0"/>
          <w:marTop w:val="0"/>
          <w:marBottom w:val="0"/>
          <w:divBdr>
            <w:top w:val="none" w:sz="0" w:space="0" w:color="auto"/>
            <w:left w:val="none" w:sz="0" w:space="0" w:color="auto"/>
            <w:bottom w:val="none" w:sz="0" w:space="0" w:color="auto"/>
            <w:right w:val="none" w:sz="0" w:space="0" w:color="auto"/>
          </w:divBdr>
        </w:div>
        <w:div w:id="796294914">
          <w:marLeft w:val="547"/>
          <w:marRight w:val="0"/>
          <w:marTop w:val="0"/>
          <w:marBottom w:val="0"/>
          <w:divBdr>
            <w:top w:val="none" w:sz="0" w:space="0" w:color="auto"/>
            <w:left w:val="none" w:sz="0" w:space="0" w:color="auto"/>
            <w:bottom w:val="none" w:sz="0" w:space="0" w:color="auto"/>
            <w:right w:val="none" w:sz="0" w:space="0" w:color="auto"/>
          </w:divBdr>
        </w:div>
        <w:div w:id="1230850191">
          <w:marLeft w:val="547"/>
          <w:marRight w:val="0"/>
          <w:marTop w:val="0"/>
          <w:marBottom w:val="0"/>
          <w:divBdr>
            <w:top w:val="none" w:sz="0" w:space="0" w:color="auto"/>
            <w:left w:val="none" w:sz="0" w:space="0" w:color="auto"/>
            <w:bottom w:val="none" w:sz="0" w:space="0" w:color="auto"/>
            <w:right w:val="none" w:sz="0" w:space="0" w:color="auto"/>
          </w:divBdr>
        </w:div>
        <w:div w:id="1476796000">
          <w:marLeft w:val="547"/>
          <w:marRight w:val="0"/>
          <w:marTop w:val="0"/>
          <w:marBottom w:val="0"/>
          <w:divBdr>
            <w:top w:val="none" w:sz="0" w:space="0" w:color="auto"/>
            <w:left w:val="none" w:sz="0" w:space="0" w:color="auto"/>
            <w:bottom w:val="none" w:sz="0" w:space="0" w:color="auto"/>
            <w:right w:val="none" w:sz="0" w:space="0" w:color="auto"/>
          </w:divBdr>
        </w:div>
        <w:div w:id="2021732611">
          <w:marLeft w:val="547"/>
          <w:marRight w:val="0"/>
          <w:marTop w:val="0"/>
          <w:marBottom w:val="0"/>
          <w:divBdr>
            <w:top w:val="none" w:sz="0" w:space="0" w:color="auto"/>
            <w:left w:val="none" w:sz="0" w:space="0" w:color="auto"/>
            <w:bottom w:val="none" w:sz="0" w:space="0" w:color="auto"/>
            <w:right w:val="none" w:sz="0" w:space="0" w:color="auto"/>
          </w:divBdr>
        </w:div>
      </w:divsChild>
    </w:div>
    <w:div w:id="1132140916">
      <w:bodyDiv w:val="1"/>
      <w:marLeft w:val="0"/>
      <w:marRight w:val="0"/>
      <w:marTop w:val="0"/>
      <w:marBottom w:val="0"/>
      <w:divBdr>
        <w:top w:val="none" w:sz="0" w:space="0" w:color="auto"/>
        <w:left w:val="none" w:sz="0" w:space="0" w:color="auto"/>
        <w:bottom w:val="none" w:sz="0" w:space="0" w:color="auto"/>
        <w:right w:val="none" w:sz="0" w:space="0" w:color="auto"/>
      </w:divBdr>
    </w:div>
    <w:div w:id="1152480936">
      <w:bodyDiv w:val="1"/>
      <w:marLeft w:val="0"/>
      <w:marRight w:val="0"/>
      <w:marTop w:val="0"/>
      <w:marBottom w:val="0"/>
      <w:divBdr>
        <w:top w:val="none" w:sz="0" w:space="0" w:color="auto"/>
        <w:left w:val="none" w:sz="0" w:space="0" w:color="auto"/>
        <w:bottom w:val="none" w:sz="0" w:space="0" w:color="auto"/>
        <w:right w:val="none" w:sz="0" w:space="0" w:color="auto"/>
      </w:divBdr>
    </w:div>
    <w:div w:id="1159805022">
      <w:bodyDiv w:val="1"/>
      <w:marLeft w:val="0"/>
      <w:marRight w:val="0"/>
      <w:marTop w:val="0"/>
      <w:marBottom w:val="0"/>
      <w:divBdr>
        <w:top w:val="none" w:sz="0" w:space="0" w:color="auto"/>
        <w:left w:val="none" w:sz="0" w:space="0" w:color="auto"/>
        <w:bottom w:val="none" w:sz="0" w:space="0" w:color="auto"/>
        <w:right w:val="none" w:sz="0" w:space="0" w:color="auto"/>
      </w:divBdr>
    </w:div>
    <w:div w:id="1166290041">
      <w:bodyDiv w:val="1"/>
      <w:marLeft w:val="0"/>
      <w:marRight w:val="0"/>
      <w:marTop w:val="0"/>
      <w:marBottom w:val="0"/>
      <w:divBdr>
        <w:top w:val="none" w:sz="0" w:space="0" w:color="auto"/>
        <w:left w:val="none" w:sz="0" w:space="0" w:color="auto"/>
        <w:bottom w:val="none" w:sz="0" w:space="0" w:color="auto"/>
        <w:right w:val="none" w:sz="0" w:space="0" w:color="auto"/>
      </w:divBdr>
    </w:div>
    <w:div w:id="1170026495">
      <w:bodyDiv w:val="1"/>
      <w:marLeft w:val="0"/>
      <w:marRight w:val="0"/>
      <w:marTop w:val="0"/>
      <w:marBottom w:val="0"/>
      <w:divBdr>
        <w:top w:val="none" w:sz="0" w:space="0" w:color="auto"/>
        <w:left w:val="none" w:sz="0" w:space="0" w:color="auto"/>
        <w:bottom w:val="none" w:sz="0" w:space="0" w:color="auto"/>
        <w:right w:val="none" w:sz="0" w:space="0" w:color="auto"/>
      </w:divBdr>
    </w:div>
    <w:div w:id="1180118981">
      <w:bodyDiv w:val="1"/>
      <w:marLeft w:val="0"/>
      <w:marRight w:val="0"/>
      <w:marTop w:val="0"/>
      <w:marBottom w:val="0"/>
      <w:divBdr>
        <w:top w:val="none" w:sz="0" w:space="0" w:color="auto"/>
        <w:left w:val="none" w:sz="0" w:space="0" w:color="auto"/>
        <w:bottom w:val="none" w:sz="0" w:space="0" w:color="auto"/>
        <w:right w:val="none" w:sz="0" w:space="0" w:color="auto"/>
      </w:divBdr>
    </w:div>
    <w:div w:id="1189953258">
      <w:bodyDiv w:val="1"/>
      <w:marLeft w:val="0"/>
      <w:marRight w:val="0"/>
      <w:marTop w:val="0"/>
      <w:marBottom w:val="0"/>
      <w:divBdr>
        <w:top w:val="none" w:sz="0" w:space="0" w:color="auto"/>
        <w:left w:val="none" w:sz="0" w:space="0" w:color="auto"/>
        <w:bottom w:val="none" w:sz="0" w:space="0" w:color="auto"/>
        <w:right w:val="none" w:sz="0" w:space="0" w:color="auto"/>
      </w:divBdr>
    </w:div>
    <w:div w:id="1205867510">
      <w:bodyDiv w:val="1"/>
      <w:marLeft w:val="0"/>
      <w:marRight w:val="0"/>
      <w:marTop w:val="0"/>
      <w:marBottom w:val="0"/>
      <w:divBdr>
        <w:top w:val="none" w:sz="0" w:space="0" w:color="auto"/>
        <w:left w:val="none" w:sz="0" w:space="0" w:color="auto"/>
        <w:bottom w:val="none" w:sz="0" w:space="0" w:color="auto"/>
        <w:right w:val="none" w:sz="0" w:space="0" w:color="auto"/>
      </w:divBdr>
    </w:div>
    <w:div w:id="1225336013">
      <w:bodyDiv w:val="1"/>
      <w:marLeft w:val="0"/>
      <w:marRight w:val="0"/>
      <w:marTop w:val="0"/>
      <w:marBottom w:val="0"/>
      <w:divBdr>
        <w:top w:val="none" w:sz="0" w:space="0" w:color="auto"/>
        <w:left w:val="none" w:sz="0" w:space="0" w:color="auto"/>
        <w:bottom w:val="none" w:sz="0" w:space="0" w:color="auto"/>
        <w:right w:val="none" w:sz="0" w:space="0" w:color="auto"/>
      </w:divBdr>
    </w:div>
    <w:div w:id="1235316086">
      <w:bodyDiv w:val="1"/>
      <w:marLeft w:val="0"/>
      <w:marRight w:val="0"/>
      <w:marTop w:val="0"/>
      <w:marBottom w:val="0"/>
      <w:divBdr>
        <w:top w:val="none" w:sz="0" w:space="0" w:color="auto"/>
        <w:left w:val="none" w:sz="0" w:space="0" w:color="auto"/>
        <w:bottom w:val="none" w:sz="0" w:space="0" w:color="auto"/>
        <w:right w:val="none" w:sz="0" w:space="0" w:color="auto"/>
      </w:divBdr>
    </w:div>
    <w:div w:id="1246259317">
      <w:bodyDiv w:val="1"/>
      <w:marLeft w:val="0"/>
      <w:marRight w:val="0"/>
      <w:marTop w:val="0"/>
      <w:marBottom w:val="0"/>
      <w:divBdr>
        <w:top w:val="none" w:sz="0" w:space="0" w:color="auto"/>
        <w:left w:val="none" w:sz="0" w:space="0" w:color="auto"/>
        <w:bottom w:val="none" w:sz="0" w:space="0" w:color="auto"/>
        <w:right w:val="none" w:sz="0" w:space="0" w:color="auto"/>
      </w:divBdr>
    </w:div>
    <w:div w:id="1255675369">
      <w:bodyDiv w:val="1"/>
      <w:marLeft w:val="0"/>
      <w:marRight w:val="0"/>
      <w:marTop w:val="0"/>
      <w:marBottom w:val="0"/>
      <w:divBdr>
        <w:top w:val="none" w:sz="0" w:space="0" w:color="auto"/>
        <w:left w:val="none" w:sz="0" w:space="0" w:color="auto"/>
        <w:bottom w:val="none" w:sz="0" w:space="0" w:color="auto"/>
        <w:right w:val="none" w:sz="0" w:space="0" w:color="auto"/>
      </w:divBdr>
    </w:div>
    <w:div w:id="1257447368">
      <w:bodyDiv w:val="1"/>
      <w:marLeft w:val="0"/>
      <w:marRight w:val="0"/>
      <w:marTop w:val="0"/>
      <w:marBottom w:val="0"/>
      <w:divBdr>
        <w:top w:val="none" w:sz="0" w:space="0" w:color="auto"/>
        <w:left w:val="none" w:sz="0" w:space="0" w:color="auto"/>
        <w:bottom w:val="none" w:sz="0" w:space="0" w:color="auto"/>
        <w:right w:val="none" w:sz="0" w:space="0" w:color="auto"/>
      </w:divBdr>
    </w:div>
    <w:div w:id="1275020324">
      <w:bodyDiv w:val="1"/>
      <w:marLeft w:val="0"/>
      <w:marRight w:val="0"/>
      <w:marTop w:val="0"/>
      <w:marBottom w:val="0"/>
      <w:divBdr>
        <w:top w:val="none" w:sz="0" w:space="0" w:color="auto"/>
        <w:left w:val="none" w:sz="0" w:space="0" w:color="auto"/>
        <w:bottom w:val="none" w:sz="0" w:space="0" w:color="auto"/>
        <w:right w:val="none" w:sz="0" w:space="0" w:color="auto"/>
      </w:divBdr>
    </w:div>
    <w:div w:id="1278218340">
      <w:bodyDiv w:val="1"/>
      <w:marLeft w:val="0"/>
      <w:marRight w:val="0"/>
      <w:marTop w:val="0"/>
      <w:marBottom w:val="0"/>
      <w:divBdr>
        <w:top w:val="none" w:sz="0" w:space="0" w:color="auto"/>
        <w:left w:val="none" w:sz="0" w:space="0" w:color="auto"/>
        <w:bottom w:val="none" w:sz="0" w:space="0" w:color="auto"/>
        <w:right w:val="none" w:sz="0" w:space="0" w:color="auto"/>
      </w:divBdr>
    </w:div>
    <w:div w:id="1283464588">
      <w:bodyDiv w:val="1"/>
      <w:marLeft w:val="0"/>
      <w:marRight w:val="0"/>
      <w:marTop w:val="0"/>
      <w:marBottom w:val="0"/>
      <w:divBdr>
        <w:top w:val="none" w:sz="0" w:space="0" w:color="auto"/>
        <w:left w:val="none" w:sz="0" w:space="0" w:color="auto"/>
        <w:bottom w:val="none" w:sz="0" w:space="0" w:color="auto"/>
        <w:right w:val="none" w:sz="0" w:space="0" w:color="auto"/>
      </w:divBdr>
    </w:div>
    <w:div w:id="1286690914">
      <w:bodyDiv w:val="1"/>
      <w:marLeft w:val="0"/>
      <w:marRight w:val="0"/>
      <w:marTop w:val="0"/>
      <w:marBottom w:val="0"/>
      <w:divBdr>
        <w:top w:val="none" w:sz="0" w:space="0" w:color="auto"/>
        <w:left w:val="none" w:sz="0" w:space="0" w:color="auto"/>
        <w:bottom w:val="none" w:sz="0" w:space="0" w:color="auto"/>
        <w:right w:val="none" w:sz="0" w:space="0" w:color="auto"/>
      </w:divBdr>
    </w:div>
    <w:div w:id="1306011280">
      <w:bodyDiv w:val="1"/>
      <w:marLeft w:val="0"/>
      <w:marRight w:val="0"/>
      <w:marTop w:val="0"/>
      <w:marBottom w:val="0"/>
      <w:divBdr>
        <w:top w:val="none" w:sz="0" w:space="0" w:color="auto"/>
        <w:left w:val="none" w:sz="0" w:space="0" w:color="auto"/>
        <w:bottom w:val="none" w:sz="0" w:space="0" w:color="auto"/>
        <w:right w:val="none" w:sz="0" w:space="0" w:color="auto"/>
      </w:divBdr>
    </w:div>
    <w:div w:id="1310670487">
      <w:bodyDiv w:val="1"/>
      <w:marLeft w:val="0"/>
      <w:marRight w:val="0"/>
      <w:marTop w:val="0"/>
      <w:marBottom w:val="0"/>
      <w:divBdr>
        <w:top w:val="none" w:sz="0" w:space="0" w:color="auto"/>
        <w:left w:val="none" w:sz="0" w:space="0" w:color="auto"/>
        <w:bottom w:val="none" w:sz="0" w:space="0" w:color="auto"/>
        <w:right w:val="none" w:sz="0" w:space="0" w:color="auto"/>
      </w:divBdr>
      <w:divsChild>
        <w:div w:id="63768382">
          <w:marLeft w:val="547"/>
          <w:marRight w:val="0"/>
          <w:marTop w:val="0"/>
          <w:marBottom w:val="0"/>
          <w:divBdr>
            <w:top w:val="none" w:sz="0" w:space="0" w:color="auto"/>
            <w:left w:val="none" w:sz="0" w:space="0" w:color="auto"/>
            <w:bottom w:val="none" w:sz="0" w:space="0" w:color="auto"/>
            <w:right w:val="none" w:sz="0" w:space="0" w:color="auto"/>
          </w:divBdr>
        </w:div>
        <w:div w:id="149560399">
          <w:marLeft w:val="547"/>
          <w:marRight w:val="0"/>
          <w:marTop w:val="0"/>
          <w:marBottom w:val="0"/>
          <w:divBdr>
            <w:top w:val="none" w:sz="0" w:space="0" w:color="auto"/>
            <w:left w:val="none" w:sz="0" w:space="0" w:color="auto"/>
            <w:bottom w:val="none" w:sz="0" w:space="0" w:color="auto"/>
            <w:right w:val="none" w:sz="0" w:space="0" w:color="auto"/>
          </w:divBdr>
        </w:div>
        <w:div w:id="246891415">
          <w:marLeft w:val="547"/>
          <w:marRight w:val="0"/>
          <w:marTop w:val="0"/>
          <w:marBottom w:val="0"/>
          <w:divBdr>
            <w:top w:val="none" w:sz="0" w:space="0" w:color="auto"/>
            <w:left w:val="none" w:sz="0" w:space="0" w:color="auto"/>
            <w:bottom w:val="none" w:sz="0" w:space="0" w:color="auto"/>
            <w:right w:val="none" w:sz="0" w:space="0" w:color="auto"/>
          </w:divBdr>
        </w:div>
        <w:div w:id="359937130">
          <w:marLeft w:val="547"/>
          <w:marRight w:val="0"/>
          <w:marTop w:val="0"/>
          <w:marBottom w:val="0"/>
          <w:divBdr>
            <w:top w:val="none" w:sz="0" w:space="0" w:color="auto"/>
            <w:left w:val="none" w:sz="0" w:space="0" w:color="auto"/>
            <w:bottom w:val="none" w:sz="0" w:space="0" w:color="auto"/>
            <w:right w:val="none" w:sz="0" w:space="0" w:color="auto"/>
          </w:divBdr>
        </w:div>
        <w:div w:id="716389733">
          <w:marLeft w:val="547"/>
          <w:marRight w:val="0"/>
          <w:marTop w:val="0"/>
          <w:marBottom w:val="0"/>
          <w:divBdr>
            <w:top w:val="none" w:sz="0" w:space="0" w:color="auto"/>
            <w:left w:val="none" w:sz="0" w:space="0" w:color="auto"/>
            <w:bottom w:val="none" w:sz="0" w:space="0" w:color="auto"/>
            <w:right w:val="none" w:sz="0" w:space="0" w:color="auto"/>
          </w:divBdr>
        </w:div>
        <w:div w:id="1363633441">
          <w:marLeft w:val="547"/>
          <w:marRight w:val="0"/>
          <w:marTop w:val="0"/>
          <w:marBottom w:val="0"/>
          <w:divBdr>
            <w:top w:val="none" w:sz="0" w:space="0" w:color="auto"/>
            <w:left w:val="none" w:sz="0" w:space="0" w:color="auto"/>
            <w:bottom w:val="none" w:sz="0" w:space="0" w:color="auto"/>
            <w:right w:val="none" w:sz="0" w:space="0" w:color="auto"/>
          </w:divBdr>
        </w:div>
      </w:divsChild>
    </w:div>
    <w:div w:id="1337075472">
      <w:bodyDiv w:val="1"/>
      <w:marLeft w:val="0"/>
      <w:marRight w:val="0"/>
      <w:marTop w:val="0"/>
      <w:marBottom w:val="0"/>
      <w:divBdr>
        <w:top w:val="none" w:sz="0" w:space="0" w:color="auto"/>
        <w:left w:val="none" w:sz="0" w:space="0" w:color="auto"/>
        <w:bottom w:val="none" w:sz="0" w:space="0" w:color="auto"/>
        <w:right w:val="none" w:sz="0" w:space="0" w:color="auto"/>
      </w:divBdr>
    </w:div>
    <w:div w:id="1348405289">
      <w:bodyDiv w:val="1"/>
      <w:marLeft w:val="0"/>
      <w:marRight w:val="0"/>
      <w:marTop w:val="0"/>
      <w:marBottom w:val="0"/>
      <w:divBdr>
        <w:top w:val="none" w:sz="0" w:space="0" w:color="auto"/>
        <w:left w:val="none" w:sz="0" w:space="0" w:color="auto"/>
        <w:bottom w:val="none" w:sz="0" w:space="0" w:color="auto"/>
        <w:right w:val="none" w:sz="0" w:space="0" w:color="auto"/>
      </w:divBdr>
    </w:div>
    <w:div w:id="1350522903">
      <w:bodyDiv w:val="1"/>
      <w:marLeft w:val="0"/>
      <w:marRight w:val="0"/>
      <w:marTop w:val="0"/>
      <w:marBottom w:val="0"/>
      <w:divBdr>
        <w:top w:val="none" w:sz="0" w:space="0" w:color="auto"/>
        <w:left w:val="none" w:sz="0" w:space="0" w:color="auto"/>
        <w:bottom w:val="none" w:sz="0" w:space="0" w:color="auto"/>
        <w:right w:val="none" w:sz="0" w:space="0" w:color="auto"/>
      </w:divBdr>
    </w:div>
    <w:div w:id="1354918502">
      <w:bodyDiv w:val="1"/>
      <w:marLeft w:val="0"/>
      <w:marRight w:val="0"/>
      <w:marTop w:val="0"/>
      <w:marBottom w:val="0"/>
      <w:divBdr>
        <w:top w:val="none" w:sz="0" w:space="0" w:color="auto"/>
        <w:left w:val="none" w:sz="0" w:space="0" w:color="auto"/>
        <w:bottom w:val="none" w:sz="0" w:space="0" w:color="auto"/>
        <w:right w:val="none" w:sz="0" w:space="0" w:color="auto"/>
      </w:divBdr>
    </w:div>
    <w:div w:id="1358695151">
      <w:bodyDiv w:val="1"/>
      <w:marLeft w:val="0"/>
      <w:marRight w:val="0"/>
      <w:marTop w:val="0"/>
      <w:marBottom w:val="0"/>
      <w:divBdr>
        <w:top w:val="none" w:sz="0" w:space="0" w:color="auto"/>
        <w:left w:val="none" w:sz="0" w:space="0" w:color="auto"/>
        <w:bottom w:val="none" w:sz="0" w:space="0" w:color="auto"/>
        <w:right w:val="none" w:sz="0" w:space="0" w:color="auto"/>
      </w:divBdr>
    </w:div>
    <w:div w:id="1368137250">
      <w:bodyDiv w:val="1"/>
      <w:marLeft w:val="0"/>
      <w:marRight w:val="0"/>
      <w:marTop w:val="0"/>
      <w:marBottom w:val="0"/>
      <w:divBdr>
        <w:top w:val="none" w:sz="0" w:space="0" w:color="auto"/>
        <w:left w:val="none" w:sz="0" w:space="0" w:color="auto"/>
        <w:bottom w:val="none" w:sz="0" w:space="0" w:color="auto"/>
        <w:right w:val="none" w:sz="0" w:space="0" w:color="auto"/>
      </w:divBdr>
    </w:div>
    <w:div w:id="1368989466">
      <w:bodyDiv w:val="1"/>
      <w:marLeft w:val="0"/>
      <w:marRight w:val="0"/>
      <w:marTop w:val="0"/>
      <w:marBottom w:val="0"/>
      <w:divBdr>
        <w:top w:val="none" w:sz="0" w:space="0" w:color="auto"/>
        <w:left w:val="none" w:sz="0" w:space="0" w:color="auto"/>
        <w:bottom w:val="none" w:sz="0" w:space="0" w:color="auto"/>
        <w:right w:val="none" w:sz="0" w:space="0" w:color="auto"/>
      </w:divBdr>
    </w:div>
    <w:div w:id="1385103558">
      <w:bodyDiv w:val="1"/>
      <w:marLeft w:val="0"/>
      <w:marRight w:val="0"/>
      <w:marTop w:val="0"/>
      <w:marBottom w:val="0"/>
      <w:divBdr>
        <w:top w:val="none" w:sz="0" w:space="0" w:color="auto"/>
        <w:left w:val="none" w:sz="0" w:space="0" w:color="auto"/>
        <w:bottom w:val="none" w:sz="0" w:space="0" w:color="auto"/>
        <w:right w:val="none" w:sz="0" w:space="0" w:color="auto"/>
      </w:divBdr>
    </w:div>
    <w:div w:id="1393120687">
      <w:bodyDiv w:val="1"/>
      <w:marLeft w:val="0"/>
      <w:marRight w:val="0"/>
      <w:marTop w:val="0"/>
      <w:marBottom w:val="0"/>
      <w:divBdr>
        <w:top w:val="none" w:sz="0" w:space="0" w:color="auto"/>
        <w:left w:val="none" w:sz="0" w:space="0" w:color="auto"/>
        <w:bottom w:val="none" w:sz="0" w:space="0" w:color="auto"/>
        <w:right w:val="none" w:sz="0" w:space="0" w:color="auto"/>
      </w:divBdr>
    </w:div>
    <w:div w:id="1406143983">
      <w:bodyDiv w:val="1"/>
      <w:marLeft w:val="0"/>
      <w:marRight w:val="0"/>
      <w:marTop w:val="0"/>
      <w:marBottom w:val="0"/>
      <w:divBdr>
        <w:top w:val="none" w:sz="0" w:space="0" w:color="auto"/>
        <w:left w:val="none" w:sz="0" w:space="0" w:color="auto"/>
        <w:bottom w:val="none" w:sz="0" w:space="0" w:color="auto"/>
        <w:right w:val="none" w:sz="0" w:space="0" w:color="auto"/>
      </w:divBdr>
    </w:div>
    <w:div w:id="1413626129">
      <w:bodyDiv w:val="1"/>
      <w:marLeft w:val="0"/>
      <w:marRight w:val="0"/>
      <w:marTop w:val="0"/>
      <w:marBottom w:val="0"/>
      <w:divBdr>
        <w:top w:val="none" w:sz="0" w:space="0" w:color="auto"/>
        <w:left w:val="none" w:sz="0" w:space="0" w:color="auto"/>
        <w:bottom w:val="none" w:sz="0" w:space="0" w:color="auto"/>
        <w:right w:val="none" w:sz="0" w:space="0" w:color="auto"/>
      </w:divBdr>
    </w:div>
    <w:div w:id="1420296757">
      <w:bodyDiv w:val="1"/>
      <w:marLeft w:val="0"/>
      <w:marRight w:val="0"/>
      <w:marTop w:val="0"/>
      <w:marBottom w:val="0"/>
      <w:divBdr>
        <w:top w:val="none" w:sz="0" w:space="0" w:color="auto"/>
        <w:left w:val="none" w:sz="0" w:space="0" w:color="auto"/>
        <w:bottom w:val="none" w:sz="0" w:space="0" w:color="auto"/>
        <w:right w:val="none" w:sz="0" w:space="0" w:color="auto"/>
      </w:divBdr>
    </w:div>
    <w:div w:id="1421096873">
      <w:bodyDiv w:val="1"/>
      <w:marLeft w:val="0"/>
      <w:marRight w:val="0"/>
      <w:marTop w:val="0"/>
      <w:marBottom w:val="0"/>
      <w:divBdr>
        <w:top w:val="none" w:sz="0" w:space="0" w:color="auto"/>
        <w:left w:val="none" w:sz="0" w:space="0" w:color="auto"/>
        <w:bottom w:val="none" w:sz="0" w:space="0" w:color="auto"/>
        <w:right w:val="none" w:sz="0" w:space="0" w:color="auto"/>
      </w:divBdr>
    </w:div>
    <w:div w:id="1426998829">
      <w:bodyDiv w:val="1"/>
      <w:marLeft w:val="0"/>
      <w:marRight w:val="0"/>
      <w:marTop w:val="0"/>
      <w:marBottom w:val="0"/>
      <w:divBdr>
        <w:top w:val="none" w:sz="0" w:space="0" w:color="auto"/>
        <w:left w:val="none" w:sz="0" w:space="0" w:color="auto"/>
        <w:bottom w:val="none" w:sz="0" w:space="0" w:color="auto"/>
        <w:right w:val="none" w:sz="0" w:space="0" w:color="auto"/>
      </w:divBdr>
    </w:div>
    <w:div w:id="1431513549">
      <w:bodyDiv w:val="1"/>
      <w:marLeft w:val="0"/>
      <w:marRight w:val="0"/>
      <w:marTop w:val="0"/>
      <w:marBottom w:val="0"/>
      <w:divBdr>
        <w:top w:val="none" w:sz="0" w:space="0" w:color="auto"/>
        <w:left w:val="none" w:sz="0" w:space="0" w:color="auto"/>
        <w:bottom w:val="none" w:sz="0" w:space="0" w:color="auto"/>
        <w:right w:val="none" w:sz="0" w:space="0" w:color="auto"/>
      </w:divBdr>
    </w:div>
    <w:div w:id="1434518847">
      <w:bodyDiv w:val="1"/>
      <w:marLeft w:val="0"/>
      <w:marRight w:val="0"/>
      <w:marTop w:val="0"/>
      <w:marBottom w:val="0"/>
      <w:divBdr>
        <w:top w:val="none" w:sz="0" w:space="0" w:color="auto"/>
        <w:left w:val="none" w:sz="0" w:space="0" w:color="auto"/>
        <w:bottom w:val="none" w:sz="0" w:space="0" w:color="auto"/>
        <w:right w:val="none" w:sz="0" w:space="0" w:color="auto"/>
      </w:divBdr>
    </w:div>
    <w:div w:id="1438599678">
      <w:bodyDiv w:val="1"/>
      <w:marLeft w:val="0"/>
      <w:marRight w:val="0"/>
      <w:marTop w:val="0"/>
      <w:marBottom w:val="0"/>
      <w:divBdr>
        <w:top w:val="none" w:sz="0" w:space="0" w:color="auto"/>
        <w:left w:val="none" w:sz="0" w:space="0" w:color="auto"/>
        <w:bottom w:val="none" w:sz="0" w:space="0" w:color="auto"/>
        <w:right w:val="none" w:sz="0" w:space="0" w:color="auto"/>
      </w:divBdr>
    </w:div>
    <w:div w:id="1459958629">
      <w:bodyDiv w:val="1"/>
      <w:marLeft w:val="0"/>
      <w:marRight w:val="0"/>
      <w:marTop w:val="0"/>
      <w:marBottom w:val="0"/>
      <w:divBdr>
        <w:top w:val="none" w:sz="0" w:space="0" w:color="auto"/>
        <w:left w:val="none" w:sz="0" w:space="0" w:color="auto"/>
        <w:bottom w:val="none" w:sz="0" w:space="0" w:color="auto"/>
        <w:right w:val="none" w:sz="0" w:space="0" w:color="auto"/>
      </w:divBdr>
    </w:div>
    <w:div w:id="1480463748">
      <w:bodyDiv w:val="1"/>
      <w:marLeft w:val="0"/>
      <w:marRight w:val="0"/>
      <w:marTop w:val="0"/>
      <w:marBottom w:val="0"/>
      <w:divBdr>
        <w:top w:val="none" w:sz="0" w:space="0" w:color="auto"/>
        <w:left w:val="none" w:sz="0" w:space="0" w:color="auto"/>
        <w:bottom w:val="none" w:sz="0" w:space="0" w:color="auto"/>
        <w:right w:val="none" w:sz="0" w:space="0" w:color="auto"/>
      </w:divBdr>
    </w:div>
    <w:div w:id="1490747555">
      <w:bodyDiv w:val="1"/>
      <w:marLeft w:val="0"/>
      <w:marRight w:val="0"/>
      <w:marTop w:val="0"/>
      <w:marBottom w:val="0"/>
      <w:divBdr>
        <w:top w:val="none" w:sz="0" w:space="0" w:color="auto"/>
        <w:left w:val="none" w:sz="0" w:space="0" w:color="auto"/>
        <w:bottom w:val="none" w:sz="0" w:space="0" w:color="auto"/>
        <w:right w:val="none" w:sz="0" w:space="0" w:color="auto"/>
      </w:divBdr>
    </w:div>
    <w:div w:id="1493523331">
      <w:bodyDiv w:val="1"/>
      <w:marLeft w:val="0"/>
      <w:marRight w:val="0"/>
      <w:marTop w:val="0"/>
      <w:marBottom w:val="0"/>
      <w:divBdr>
        <w:top w:val="none" w:sz="0" w:space="0" w:color="auto"/>
        <w:left w:val="none" w:sz="0" w:space="0" w:color="auto"/>
        <w:bottom w:val="none" w:sz="0" w:space="0" w:color="auto"/>
        <w:right w:val="none" w:sz="0" w:space="0" w:color="auto"/>
      </w:divBdr>
    </w:div>
    <w:div w:id="1503277447">
      <w:bodyDiv w:val="1"/>
      <w:marLeft w:val="0"/>
      <w:marRight w:val="0"/>
      <w:marTop w:val="0"/>
      <w:marBottom w:val="0"/>
      <w:divBdr>
        <w:top w:val="none" w:sz="0" w:space="0" w:color="auto"/>
        <w:left w:val="none" w:sz="0" w:space="0" w:color="auto"/>
        <w:bottom w:val="none" w:sz="0" w:space="0" w:color="auto"/>
        <w:right w:val="none" w:sz="0" w:space="0" w:color="auto"/>
      </w:divBdr>
    </w:div>
    <w:div w:id="1535340001">
      <w:bodyDiv w:val="1"/>
      <w:marLeft w:val="0"/>
      <w:marRight w:val="0"/>
      <w:marTop w:val="0"/>
      <w:marBottom w:val="0"/>
      <w:divBdr>
        <w:top w:val="none" w:sz="0" w:space="0" w:color="auto"/>
        <w:left w:val="none" w:sz="0" w:space="0" w:color="auto"/>
        <w:bottom w:val="none" w:sz="0" w:space="0" w:color="auto"/>
        <w:right w:val="none" w:sz="0" w:space="0" w:color="auto"/>
      </w:divBdr>
    </w:div>
    <w:div w:id="1559706835">
      <w:bodyDiv w:val="1"/>
      <w:marLeft w:val="0"/>
      <w:marRight w:val="0"/>
      <w:marTop w:val="0"/>
      <w:marBottom w:val="0"/>
      <w:divBdr>
        <w:top w:val="none" w:sz="0" w:space="0" w:color="auto"/>
        <w:left w:val="none" w:sz="0" w:space="0" w:color="auto"/>
        <w:bottom w:val="none" w:sz="0" w:space="0" w:color="auto"/>
        <w:right w:val="none" w:sz="0" w:space="0" w:color="auto"/>
      </w:divBdr>
    </w:div>
    <w:div w:id="1566841623">
      <w:bodyDiv w:val="1"/>
      <w:marLeft w:val="0"/>
      <w:marRight w:val="0"/>
      <w:marTop w:val="0"/>
      <w:marBottom w:val="0"/>
      <w:divBdr>
        <w:top w:val="none" w:sz="0" w:space="0" w:color="auto"/>
        <w:left w:val="none" w:sz="0" w:space="0" w:color="auto"/>
        <w:bottom w:val="none" w:sz="0" w:space="0" w:color="auto"/>
        <w:right w:val="none" w:sz="0" w:space="0" w:color="auto"/>
      </w:divBdr>
    </w:div>
    <w:div w:id="1567956797">
      <w:bodyDiv w:val="1"/>
      <w:marLeft w:val="0"/>
      <w:marRight w:val="0"/>
      <w:marTop w:val="0"/>
      <w:marBottom w:val="0"/>
      <w:divBdr>
        <w:top w:val="none" w:sz="0" w:space="0" w:color="auto"/>
        <w:left w:val="none" w:sz="0" w:space="0" w:color="auto"/>
        <w:bottom w:val="none" w:sz="0" w:space="0" w:color="auto"/>
        <w:right w:val="none" w:sz="0" w:space="0" w:color="auto"/>
      </w:divBdr>
    </w:div>
    <w:div w:id="1580820816">
      <w:bodyDiv w:val="1"/>
      <w:marLeft w:val="0"/>
      <w:marRight w:val="0"/>
      <w:marTop w:val="0"/>
      <w:marBottom w:val="0"/>
      <w:divBdr>
        <w:top w:val="none" w:sz="0" w:space="0" w:color="auto"/>
        <w:left w:val="none" w:sz="0" w:space="0" w:color="auto"/>
        <w:bottom w:val="none" w:sz="0" w:space="0" w:color="auto"/>
        <w:right w:val="none" w:sz="0" w:space="0" w:color="auto"/>
      </w:divBdr>
    </w:div>
    <w:div w:id="1590040377">
      <w:bodyDiv w:val="1"/>
      <w:marLeft w:val="0"/>
      <w:marRight w:val="0"/>
      <w:marTop w:val="0"/>
      <w:marBottom w:val="0"/>
      <w:divBdr>
        <w:top w:val="none" w:sz="0" w:space="0" w:color="auto"/>
        <w:left w:val="none" w:sz="0" w:space="0" w:color="auto"/>
        <w:bottom w:val="none" w:sz="0" w:space="0" w:color="auto"/>
        <w:right w:val="none" w:sz="0" w:space="0" w:color="auto"/>
      </w:divBdr>
    </w:div>
    <w:div w:id="1601336158">
      <w:bodyDiv w:val="1"/>
      <w:marLeft w:val="0"/>
      <w:marRight w:val="0"/>
      <w:marTop w:val="0"/>
      <w:marBottom w:val="0"/>
      <w:divBdr>
        <w:top w:val="none" w:sz="0" w:space="0" w:color="auto"/>
        <w:left w:val="none" w:sz="0" w:space="0" w:color="auto"/>
        <w:bottom w:val="none" w:sz="0" w:space="0" w:color="auto"/>
        <w:right w:val="none" w:sz="0" w:space="0" w:color="auto"/>
      </w:divBdr>
    </w:div>
    <w:div w:id="1610426365">
      <w:bodyDiv w:val="1"/>
      <w:marLeft w:val="0"/>
      <w:marRight w:val="0"/>
      <w:marTop w:val="0"/>
      <w:marBottom w:val="0"/>
      <w:divBdr>
        <w:top w:val="none" w:sz="0" w:space="0" w:color="auto"/>
        <w:left w:val="none" w:sz="0" w:space="0" w:color="auto"/>
        <w:bottom w:val="none" w:sz="0" w:space="0" w:color="auto"/>
        <w:right w:val="none" w:sz="0" w:space="0" w:color="auto"/>
      </w:divBdr>
    </w:div>
    <w:div w:id="1616861060">
      <w:bodyDiv w:val="1"/>
      <w:marLeft w:val="0"/>
      <w:marRight w:val="0"/>
      <w:marTop w:val="0"/>
      <w:marBottom w:val="0"/>
      <w:divBdr>
        <w:top w:val="none" w:sz="0" w:space="0" w:color="auto"/>
        <w:left w:val="none" w:sz="0" w:space="0" w:color="auto"/>
        <w:bottom w:val="none" w:sz="0" w:space="0" w:color="auto"/>
        <w:right w:val="none" w:sz="0" w:space="0" w:color="auto"/>
      </w:divBdr>
    </w:div>
    <w:div w:id="1622420099">
      <w:bodyDiv w:val="1"/>
      <w:marLeft w:val="0"/>
      <w:marRight w:val="0"/>
      <w:marTop w:val="0"/>
      <w:marBottom w:val="0"/>
      <w:divBdr>
        <w:top w:val="none" w:sz="0" w:space="0" w:color="auto"/>
        <w:left w:val="none" w:sz="0" w:space="0" w:color="auto"/>
        <w:bottom w:val="none" w:sz="0" w:space="0" w:color="auto"/>
        <w:right w:val="none" w:sz="0" w:space="0" w:color="auto"/>
      </w:divBdr>
    </w:div>
    <w:div w:id="1623464072">
      <w:bodyDiv w:val="1"/>
      <w:marLeft w:val="0"/>
      <w:marRight w:val="0"/>
      <w:marTop w:val="0"/>
      <w:marBottom w:val="0"/>
      <w:divBdr>
        <w:top w:val="none" w:sz="0" w:space="0" w:color="auto"/>
        <w:left w:val="none" w:sz="0" w:space="0" w:color="auto"/>
        <w:bottom w:val="none" w:sz="0" w:space="0" w:color="auto"/>
        <w:right w:val="none" w:sz="0" w:space="0" w:color="auto"/>
      </w:divBdr>
    </w:div>
    <w:div w:id="1626232245">
      <w:bodyDiv w:val="1"/>
      <w:marLeft w:val="0"/>
      <w:marRight w:val="0"/>
      <w:marTop w:val="0"/>
      <w:marBottom w:val="0"/>
      <w:divBdr>
        <w:top w:val="none" w:sz="0" w:space="0" w:color="auto"/>
        <w:left w:val="none" w:sz="0" w:space="0" w:color="auto"/>
        <w:bottom w:val="none" w:sz="0" w:space="0" w:color="auto"/>
        <w:right w:val="none" w:sz="0" w:space="0" w:color="auto"/>
      </w:divBdr>
    </w:div>
    <w:div w:id="1627472339">
      <w:bodyDiv w:val="1"/>
      <w:marLeft w:val="0"/>
      <w:marRight w:val="0"/>
      <w:marTop w:val="0"/>
      <w:marBottom w:val="0"/>
      <w:divBdr>
        <w:top w:val="none" w:sz="0" w:space="0" w:color="auto"/>
        <w:left w:val="none" w:sz="0" w:space="0" w:color="auto"/>
        <w:bottom w:val="none" w:sz="0" w:space="0" w:color="auto"/>
        <w:right w:val="none" w:sz="0" w:space="0" w:color="auto"/>
      </w:divBdr>
    </w:div>
    <w:div w:id="1650400897">
      <w:bodyDiv w:val="1"/>
      <w:marLeft w:val="0"/>
      <w:marRight w:val="0"/>
      <w:marTop w:val="0"/>
      <w:marBottom w:val="0"/>
      <w:divBdr>
        <w:top w:val="none" w:sz="0" w:space="0" w:color="auto"/>
        <w:left w:val="none" w:sz="0" w:space="0" w:color="auto"/>
        <w:bottom w:val="none" w:sz="0" w:space="0" w:color="auto"/>
        <w:right w:val="none" w:sz="0" w:space="0" w:color="auto"/>
      </w:divBdr>
    </w:div>
    <w:div w:id="1654677309">
      <w:bodyDiv w:val="1"/>
      <w:marLeft w:val="0"/>
      <w:marRight w:val="0"/>
      <w:marTop w:val="0"/>
      <w:marBottom w:val="0"/>
      <w:divBdr>
        <w:top w:val="none" w:sz="0" w:space="0" w:color="auto"/>
        <w:left w:val="none" w:sz="0" w:space="0" w:color="auto"/>
        <w:bottom w:val="none" w:sz="0" w:space="0" w:color="auto"/>
        <w:right w:val="none" w:sz="0" w:space="0" w:color="auto"/>
      </w:divBdr>
    </w:div>
    <w:div w:id="1658335635">
      <w:bodyDiv w:val="1"/>
      <w:marLeft w:val="0"/>
      <w:marRight w:val="0"/>
      <w:marTop w:val="0"/>
      <w:marBottom w:val="0"/>
      <w:divBdr>
        <w:top w:val="none" w:sz="0" w:space="0" w:color="auto"/>
        <w:left w:val="none" w:sz="0" w:space="0" w:color="auto"/>
        <w:bottom w:val="none" w:sz="0" w:space="0" w:color="auto"/>
        <w:right w:val="none" w:sz="0" w:space="0" w:color="auto"/>
      </w:divBdr>
    </w:div>
    <w:div w:id="1662150884">
      <w:bodyDiv w:val="1"/>
      <w:marLeft w:val="0"/>
      <w:marRight w:val="0"/>
      <w:marTop w:val="0"/>
      <w:marBottom w:val="0"/>
      <w:divBdr>
        <w:top w:val="none" w:sz="0" w:space="0" w:color="auto"/>
        <w:left w:val="none" w:sz="0" w:space="0" w:color="auto"/>
        <w:bottom w:val="none" w:sz="0" w:space="0" w:color="auto"/>
        <w:right w:val="none" w:sz="0" w:space="0" w:color="auto"/>
      </w:divBdr>
    </w:div>
    <w:div w:id="1663389080">
      <w:bodyDiv w:val="1"/>
      <w:marLeft w:val="0"/>
      <w:marRight w:val="0"/>
      <w:marTop w:val="0"/>
      <w:marBottom w:val="0"/>
      <w:divBdr>
        <w:top w:val="none" w:sz="0" w:space="0" w:color="auto"/>
        <w:left w:val="none" w:sz="0" w:space="0" w:color="auto"/>
        <w:bottom w:val="none" w:sz="0" w:space="0" w:color="auto"/>
        <w:right w:val="none" w:sz="0" w:space="0" w:color="auto"/>
      </w:divBdr>
    </w:div>
    <w:div w:id="1663896835">
      <w:bodyDiv w:val="1"/>
      <w:marLeft w:val="0"/>
      <w:marRight w:val="0"/>
      <w:marTop w:val="0"/>
      <w:marBottom w:val="0"/>
      <w:divBdr>
        <w:top w:val="none" w:sz="0" w:space="0" w:color="auto"/>
        <w:left w:val="none" w:sz="0" w:space="0" w:color="auto"/>
        <w:bottom w:val="none" w:sz="0" w:space="0" w:color="auto"/>
        <w:right w:val="none" w:sz="0" w:space="0" w:color="auto"/>
      </w:divBdr>
    </w:div>
    <w:div w:id="1678539305">
      <w:bodyDiv w:val="1"/>
      <w:marLeft w:val="0"/>
      <w:marRight w:val="0"/>
      <w:marTop w:val="0"/>
      <w:marBottom w:val="0"/>
      <w:divBdr>
        <w:top w:val="none" w:sz="0" w:space="0" w:color="auto"/>
        <w:left w:val="none" w:sz="0" w:space="0" w:color="auto"/>
        <w:bottom w:val="none" w:sz="0" w:space="0" w:color="auto"/>
        <w:right w:val="none" w:sz="0" w:space="0" w:color="auto"/>
      </w:divBdr>
    </w:div>
    <w:div w:id="1686056161">
      <w:bodyDiv w:val="1"/>
      <w:marLeft w:val="0"/>
      <w:marRight w:val="0"/>
      <w:marTop w:val="0"/>
      <w:marBottom w:val="0"/>
      <w:divBdr>
        <w:top w:val="none" w:sz="0" w:space="0" w:color="auto"/>
        <w:left w:val="none" w:sz="0" w:space="0" w:color="auto"/>
        <w:bottom w:val="none" w:sz="0" w:space="0" w:color="auto"/>
        <w:right w:val="none" w:sz="0" w:space="0" w:color="auto"/>
      </w:divBdr>
    </w:div>
    <w:div w:id="1691297750">
      <w:bodyDiv w:val="1"/>
      <w:marLeft w:val="0"/>
      <w:marRight w:val="0"/>
      <w:marTop w:val="0"/>
      <w:marBottom w:val="0"/>
      <w:divBdr>
        <w:top w:val="none" w:sz="0" w:space="0" w:color="auto"/>
        <w:left w:val="none" w:sz="0" w:space="0" w:color="auto"/>
        <w:bottom w:val="none" w:sz="0" w:space="0" w:color="auto"/>
        <w:right w:val="none" w:sz="0" w:space="0" w:color="auto"/>
      </w:divBdr>
    </w:div>
    <w:div w:id="1699231655">
      <w:bodyDiv w:val="1"/>
      <w:marLeft w:val="0"/>
      <w:marRight w:val="0"/>
      <w:marTop w:val="0"/>
      <w:marBottom w:val="0"/>
      <w:divBdr>
        <w:top w:val="none" w:sz="0" w:space="0" w:color="auto"/>
        <w:left w:val="none" w:sz="0" w:space="0" w:color="auto"/>
        <w:bottom w:val="none" w:sz="0" w:space="0" w:color="auto"/>
        <w:right w:val="none" w:sz="0" w:space="0" w:color="auto"/>
      </w:divBdr>
    </w:div>
    <w:div w:id="1700425190">
      <w:bodyDiv w:val="1"/>
      <w:marLeft w:val="0"/>
      <w:marRight w:val="0"/>
      <w:marTop w:val="0"/>
      <w:marBottom w:val="0"/>
      <w:divBdr>
        <w:top w:val="none" w:sz="0" w:space="0" w:color="auto"/>
        <w:left w:val="none" w:sz="0" w:space="0" w:color="auto"/>
        <w:bottom w:val="none" w:sz="0" w:space="0" w:color="auto"/>
        <w:right w:val="none" w:sz="0" w:space="0" w:color="auto"/>
      </w:divBdr>
    </w:div>
    <w:div w:id="1705328018">
      <w:bodyDiv w:val="1"/>
      <w:marLeft w:val="0"/>
      <w:marRight w:val="0"/>
      <w:marTop w:val="0"/>
      <w:marBottom w:val="0"/>
      <w:divBdr>
        <w:top w:val="none" w:sz="0" w:space="0" w:color="auto"/>
        <w:left w:val="none" w:sz="0" w:space="0" w:color="auto"/>
        <w:bottom w:val="none" w:sz="0" w:space="0" w:color="auto"/>
        <w:right w:val="none" w:sz="0" w:space="0" w:color="auto"/>
      </w:divBdr>
    </w:div>
    <w:div w:id="1709380206">
      <w:bodyDiv w:val="1"/>
      <w:marLeft w:val="0"/>
      <w:marRight w:val="0"/>
      <w:marTop w:val="0"/>
      <w:marBottom w:val="0"/>
      <w:divBdr>
        <w:top w:val="none" w:sz="0" w:space="0" w:color="auto"/>
        <w:left w:val="none" w:sz="0" w:space="0" w:color="auto"/>
        <w:bottom w:val="none" w:sz="0" w:space="0" w:color="auto"/>
        <w:right w:val="none" w:sz="0" w:space="0" w:color="auto"/>
      </w:divBdr>
    </w:div>
    <w:div w:id="1719816030">
      <w:bodyDiv w:val="1"/>
      <w:marLeft w:val="0"/>
      <w:marRight w:val="0"/>
      <w:marTop w:val="0"/>
      <w:marBottom w:val="0"/>
      <w:divBdr>
        <w:top w:val="none" w:sz="0" w:space="0" w:color="auto"/>
        <w:left w:val="none" w:sz="0" w:space="0" w:color="auto"/>
        <w:bottom w:val="none" w:sz="0" w:space="0" w:color="auto"/>
        <w:right w:val="none" w:sz="0" w:space="0" w:color="auto"/>
      </w:divBdr>
    </w:div>
    <w:div w:id="1730574588">
      <w:bodyDiv w:val="1"/>
      <w:marLeft w:val="0"/>
      <w:marRight w:val="0"/>
      <w:marTop w:val="0"/>
      <w:marBottom w:val="0"/>
      <w:divBdr>
        <w:top w:val="none" w:sz="0" w:space="0" w:color="auto"/>
        <w:left w:val="none" w:sz="0" w:space="0" w:color="auto"/>
        <w:bottom w:val="none" w:sz="0" w:space="0" w:color="auto"/>
        <w:right w:val="none" w:sz="0" w:space="0" w:color="auto"/>
      </w:divBdr>
    </w:div>
    <w:div w:id="1736656562">
      <w:bodyDiv w:val="1"/>
      <w:marLeft w:val="0"/>
      <w:marRight w:val="0"/>
      <w:marTop w:val="0"/>
      <w:marBottom w:val="0"/>
      <w:divBdr>
        <w:top w:val="none" w:sz="0" w:space="0" w:color="auto"/>
        <w:left w:val="none" w:sz="0" w:space="0" w:color="auto"/>
        <w:bottom w:val="none" w:sz="0" w:space="0" w:color="auto"/>
        <w:right w:val="none" w:sz="0" w:space="0" w:color="auto"/>
      </w:divBdr>
    </w:div>
    <w:div w:id="1747649823">
      <w:bodyDiv w:val="1"/>
      <w:marLeft w:val="0"/>
      <w:marRight w:val="0"/>
      <w:marTop w:val="0"/>
      <w:marBottom w:val="0"/>
      <w:divBdr>
        <w:top w:val="none" w:sz="0" w:space="0" w:color="auto"/>
        <w:left w:val="none" w:sz="0" w:space="0" w:color="auto"/>
        <w:bottom w:val="none" w:sz="0" w:space="0" w:color="auto"/>
        <w:right w:val="none" w:sz="0" w:space="0" w:color="auto"/>
      </w:divBdr>
    </w:div>
    <w:div w:id="1750270539">
      <w:bodyDiv w:val="1"/>
      <w:marLeft w:val="0"/>
      <w:marRight w:val="0"/>
      <w:marTop w:val="0"/>
      <w:marBottom w:val="0"/>
      <w:divBdr>
        <w:top w:val="none" w:sz="0" w:space="0" w:color="auto"/>
        <w:left w:val="none" w:sz="0" w:space="0" w:color="auto"/>
        <w:bottom w:val="none" w:sz="0" w:space="0" w:color="auto"/>
        <w:right w:val="none" w:sz="0" w:space="0" w:color="auto"/>
      </w:divBdr>
    </w:div>
    <w:div w:id="1755741501">
      <w:bodyDiv w:val="1"/>
      <w:marLeft w:val="0"/>
      <w:marRight w:val="0"/>
      <w:marTop w:val="0"/>
      <w:marBottom w:val="0"/>
      <w:divBdr>
        <w:top w:val="none" w:sz="0" w:space="0" w:color="auto"/>
        <w:left w:val="none" w:sz="0" w:space="0" w:color="auto"/>
        <w:bottom w:val="none" w:sz="0" w:space="0" w:color="auto"/>
        <w:right w:val="none" w:sz="0" w:space="0" w:color="auto"/>
      </w:divBdr>
    </w:div>
    <w:div w:id="1769766226">
      <w:bodyDiv w:val="1"/>
      <w:marLeft w:val="0"/>
      <w:marRight w:val="0"/>
      <w:marTop w:val="0"/>
      <w:marBottom w:val="0"/>
      <w:divBdr>
        <w:top w:val="none" w:sz="0" w:space="0" w:color="auto"/>
        <w:left w:val="none" w:sz="0" w:space="0" w:color="auto"/>
        <w:bottom w:val="none" w:sz="0" w:space="0" w:color="auto"/>
        <w:right w:val="none" w:sz="0" w:space="0" w:color="auto"/>
      </w:divBdr>
    </w:div>
    <w:div w:id="1777673853">
      <w:bodyDiv w:val="1"/>
      <w:marLeft w:val="0"/>
      <w:marRight w:val="0"/>
      <w:marTop w:val="0"/>
      <w:marBottom w:val="0"/>
      <w:divBdr>
        <w:top w:val="none" w:sz="0" w:space="0" w:color="auto"/>
        <w:left w:val="none" w:sz="0" w:space="0" w:color="auto"/>
        <w:bottom w:val="none" w:sz="0" w:space="0" w:color="auto"/>
        <w:right w:val="none" w:sz="0" w:space="0" w:color="auto"/>
      </w:divBdr>
    </w:div>
    <w:div w:id="1781415395">
      <w:bodyDiv w:val="1"/>
      <w:marLeft w:val="0"/>
      <w:marRight w:val="0"/>
      <w:marTop w:val="0"/>
      <w:marBottom w:val="0"/>
      <w:divBdr>
        <w:top w:val="none" w:sz="0" w:space="0" w:color="auto"/>
        <w:left w:val="none" w:sz="0" w:space="0" w:color="auto"/>
        <w:bottom w:val="none" w:sz="0" w:space="0" w:color="auto"/>
        <w:right w:val="none" w:sz="0" w:space="0" w:color="auto"/>
      </w:divBdr>
    </w:div>
    <w:div w:id="1783722520">
      <w:bodyDiv w:val="1"/>
      <w:marLeft w:val="0"/>
      <w:marRight w:val="0"/>
      <w:marTop w:val="0"/>
      <w:marBottom w:val="0"/>
      <w:divBdr>
        <w:top w:val="none" w:sz="0" w:space="0" w:color="auto"/>
        <w:left w:val="none" w:sz="0" w:space="0" w:color="auto"/>
        <w:bottom w:val="none" w:sz="0" w:space="0" w:color="auto"/>
        <w:right w:val="none" w:sz="0" w:space="0" w:color="auto"/>
      </w:divBdr>
    </w:div>
    <w:div w:id="1785616712">
      <w:bodyDiv w:val="1"/>
      <w:marLeft w:val="0"/>
      <w:marRight w:val="0"/>
      <w:marTop w:val="0"/>
      <w:marBottom w:val="0"/>
      <w:divBdr>
        <w:top w:val="none" w:sz="0" w:space="0" w:color="auto"/>
        <w:left w:val="none" w:sz="0" w:space="0" w:color="auto"/>
        <w:bottom w:val="none" w:sz="0" w:space="0" w:color="auto"/>
        <w:right w:val="none" w:sz="0" w:space="0" w:color="auto"/>
      </w:divBdr>
    </w:div>
    <w:div w:id="1792243538">
      <w:bodyDiv w:val="1"/>
      <w:marLeft w:val="0"/>
      <w:marRight w:val="0"/>
      <w:marTop w:val="0"/>
      <w:marBottom w:val="0"/>
      <w:divBdr>
        <w:top w:val="none" w:sz="0" w:space="0" w:color="auto"/>
        <w:left w:val="none" w:sz="0" w:space="0" w:color="auto"/>
        <w:bottom w:val="none" w:sz="0" w:space="0" w:color="auto"/>
        <w:right w:val="none" w:sz="0" w:space="0" w:color="auto"/>
      </w:divBdr>
    </w:div>
    <w:div w:id="1793358675">
      <w:bodyDiv w:val="1"/>
      <w:marLeft w:val="0"/>
      <w:marRight w:val="0"/>
      <w:marTop w:val="0"/>
      <w:marBottom w:val="0"/>
      <w:divBdr>
        <w:top w:val="none" w:sz="0" w:space="0" w:color="auto"/>
        <w:left w:val="none" w:sz="0" w:space="0" w:color="auto"/>
        <w:bottom w:val="none" w:sz="0" w:space="0" w:color="auto"/>
        <w:right w:val="none" w:sz="0" w:space="0" w:color="auto"/>
      </w:divBdr>
    </w:div>
    <w:div w:id="1823112512">
      <w:bodyDiv w:val="1"/>
      <w:marLeft w:val="0"/>
      <w:marRight w:val="0"/>
      <w:marTop w:val="0"/>
      <w:marBottom w:val="0"/>
      <w:divBdr>
        <w:top w:val="none" w:sz="0" w:space="0" w:color="auto"/>
        <w:left w:val="none" w:sz="0" w:space="0" w:color="auto"/>
        <w:bottom w:val="none" w:sz="0" w:space="0" w:color="auto"/>
        <w:right w:val="none" w:sz="0" w:space="0" w:color="auto"/>
      </w:divBdr>
    </w:div>
    <w:div w:id="1830318066">
      <w:bodyDiv w:val="1"/>
      <w:marLeft w:val="0"/>
      <w:marRight w:val="0"/>
      <w:marTop w:val="0"/>
      <w:marBottom w:val="0"/>
      <w:divBdr>
        <w:top w:val="none" w:sz="0" w:space="0" w:color="auto"/>
        <w:left w:val="none" w:sz="0" w:space="0" w:color="auto"/>
        <w:bottom w:val="none" w:sz="0" w:space="0" w:color="auto"/>
        <w:right w:val="none" w:sz="0" w:space="0" w:color="auto"/>
      </w:divBdr>
    </w:div>
    <w:div w:id="1830318570">
      <w:bodyDiv w:val="1"/>
      <w:marLeft w:val="0"/>
      <w:marRight w:val="0"/>
      <w:marTop w:val="0"/>
      <w:marBottom w:val="0"/>
      <w:divBdr>
        <w:top w:val="none" w:sz="0" w:space="0" w:color="auto"/>
        <w:left w:val="none" w:sz="0" w:space="0" w:color="auto"/>
        <w:bottom w:val="none" w:sz="0" w:space="0" w:color="auto"/>
        <w:right w:val="none" w:sz="0" w:space="0" w:color="auto"/>
      </w:divBdr>
    </w:div>
    <w:div w:id="1837332579">
      <w:bodyDiv w:val="1"/>
      <w:marLeft w:val="0"/>
      <w:marRight w:val="0"/>
      <w:marTop w:val="0"/>
      <w:marBottom w:val="0"/>
      <w:divBdr>
        <w:top w:val="none" w:sz="0" w:space="0" w:color="auto"/>
        <w:left w:val="none" w:sz="0" w:space="0" w:color="auto"/>
        <w:bottom w:val="none" w:sz="0" w:space="0" w:color="auto"/>
        <w:right w:val="none" w:sz="0" w:space="0" w:color="auto"/>
      </w:divBdr>
    </w:div>
    <w:div w:id="1860774693">
      <w:bodyDiv w:val="1"/>
      <w:marLeft w:val="0"/>
      <w:marRight w:val="0"/>
      <w:marTop w:val="0"/>
      <w:marBottom w:val="0"/>
      <w:divBdr>
        <w:top w:val="none" w:sz="0" w:space="0" w:color="auto"/>
        <w:left w:val="none" w:sz="0" w:space="0" w:color="auto"/>
        <w:bottom w:val="none" w:sz="0" w:space="0" w:color="auto"/>
        <w:right w:val="none" w:sz="0" w:space="0" w:color="auto"/>
      </w:divBdr>
    </w:div>
    <w:div w:id="1866559554">
      <w:bodyDiv w:val="1"/>
      <w:marLeft w:val="0"/>
      <w:marRight w:val="0"/>
      <w:marTop w:val="0"/>
      <w:marBottom w:val="0"/>
      <w:divBdr>
        <w:top w:val="none" w:sz="0" w:space="0" w:color="auto"/>
        <w:left w:val="none" w:sz="0" w:space="0" w:color="auto"/>
        <w:bottom w:val="none" w:sz="0" w:space="0" w:color="auto"/>
        <w:right w:val="none" w:sz="0" w:space="0" w:color="auto"/>
      </w:divBdr>
    </w:div>
    <w:div w:id="1870096218">
      <w:bodyDiv w:val="1"/>
      <w:marLeft w:val="0"/>
      <w:marRight w:val="0"/>
      <w:marTop w:val="0"/>
      <w:marBottom w:val="0"/>
      <w:divBdr>
        <w:top w:val="none" w:sz="0" w:space="0" w:color="auto"/>
        <w:left w:val="none" w:sz="0" w:space="0" w:color="auto"/>
        <w:bottom w:val="none" w:sz="0" w:space="0" w:color="auto"/>
        <w:right w:val="none" w:sz="0" w:space="0" w:color="auto"/>
      </w:divBdr>
    </w:div>
    <w:div w:id="1870752826">
      <w:bodyDiv w:val="1"/>
      <w:marLeft w:val="0"/>
      <w:marRight w:val="0"/>
      <w:marTop w:val="0"/>
      <w:marBottom w:val="0"/>
      <w:divBdr>
        <w:top w:val="none" w:sz="0" w:space="0" w:color="auto"/>
        <w:left w:val="none" w:sz="0" w:space="0" w:color="auto"/>
        <w:bottom w:val="none" w:sz="0" w:space="0" w:color="auto"/>
        <w:right w:val="none" w:sz="0" w:space="0" w:color="auto"/>
      </w:divBdr>
    </w:div>
    <w:div w:id="1875341276">
      <w:bodyDiv w:val="1"/>
      <w:marLeft w:val="0"/>
      <w:marRight w:val="0"/>
      <w:marTop w:val="0"/>
      <w:marBottom w:val="0"/>
      <w:divBdr>
        <w:top w:val="none" w:sz="0" w:space="0" w:color="auto"/>
        <w:left w:val="none" w:sz="0" w:space="0" w:color="auto"/>
        <w:bottom w:val="none" w:sz="0" w:space="0" w:color="auto"/>
        <w:right w:val="none" w:sz="0" w:space="0" w:color="auto"/>
      </w:divBdr>
    </w:div>
    <w:div w:id="1875577273">
      <w:bodyDiv w:val="1"/>
      <w:marLeft w:val="0"/>
      <w:marRight w:val="0"/>
      <w:marTop w:val="0"/>
      <w:marBottom w:val="0"/>
      <w:divBdr>
        <w:top w:val="none" w:sz="0" w:space="0" w:color="auto"/>
        <w:left w:val="none" w:sz="0" w:space="0" w:color="auto"/>
        <w:bottom w:val="none" w:sz="0" w:space="0" w:color="auto"/>
        <w:right w:val="none" w:sz="0" w:space="0" w:color="auto"/>
      </w:divBdr>
      <w:divsChild>
        <w:div w:id="66071772">
          <w:marLeft w:val="547"/>
          <w:marRight w:val="0"/>
          <w:marTop w:val="0"/>
          <w:marBottom w:val="0"/>
          <w:divBdr>
            <w:top w:val="none" w:sz="0" w:space="0" w:color="auto"/>
            <w:left w:val="none" w:sz="0" w:space="0" w:color="auto"/>
            <w:bottom w:val="none" w:sz="0" w:space="0" w:color="auto"/>
            <w:right w:val="none" w:sz="0" w:space="0" w:color="auto"/>
          </w:divBdr>
        </w:div>
        <w:div w:id="314800296">
          <w:marLeft w:val="547"/>
          <w:marRight w:val="0"/>
          <w:marTop w:val="0"/>
          <w:marBottom w:val="0"/>
          <w:divBdr>
            <w:top w:val="none" w:sz="0" w:space="0" w:color="auto"/>
            <w:left w:val="none" w:sz="0" w:space="0" w:color="auto"/>
            <w:bottom w:val="none" w:sz="0" w:space="0" w:color="auto"/>
            <w:right w:val="none" w:sz="0" w:space="0" w:color="auto"/>
          </w:divBdr>
        </w:div>
        <w:div w:id="916672367">
          <w:marLeft w:val="547"/>
          <w:marRight w:val="0"/>
          <w:marTop w:val="0"/>
          <w:marBottom w:val="0"/>
          <w:divBdr>
            <w:top w:val="none" w:sz="0" w:space="0" w:color="auto"/>
            <w:left w:val="none" w:sz="0" w:space="0" w:color="auto"/>
            <w:bottom w:val="none" w:sz="0" w:space="0" w:color="auto"/>
            <w:right w:val="none" w:sz="0" w:space="0" w:color="auto"/>
          </w:divBdr>
        </w:div>
      </w:divsChild>
    </w:div>
    <w:div w:id="1883521076">
      <w:bodyDiv w:val="1"/>
      <w:marLeft w:val="0"/>
      <w:marRight w:val="0"/>
      <w:marTop w:val="0"/>
      <w:marBottom w:val="0"/>
      <w:divBdr>
        <w:top w:val="none" w:sz="0" w:space="0" w:color="auto"/>
        <w:left w:val="none" w:sz="0" w:space="0" w:color="auto"/>
        <w:bottom w:val="none" w:sz="0" w:space="0" w:color="auto"/>
        <w:right w:val="none" w:sz="0" w:space="0" w:color="auto"/>
      </w:divBdr>
    </w:div>
    <w:div w:id="1918511928">
      <w:bodyDiv w:val="1"/>
      <w:marLeft w:val="0"/>
      <w:marRight w:val="0"/>
      <w:marTop w:val="0"/>
      <w:marBottom w:val="0"/>
      <w:divBdr>
        <w:top w:val="none" w:sz="0" w:space="0" w:color="auto"/>
        <w:left w:val="none" w:sz="0" w:space="0" w:color="auto"/>
        <w:bottom w:val="none" w:sz="0" w:space="0" w:color="auto"/>
        <w:right w:val="none" w:sz="0" w:space="0" w:color="auto"/>
      </w:divBdr>
    </w:div>
    <w:div w:id="1923685468">
      <w:bodyDiv w:val="1"/>
      <w:marLeft w:val="0"/>
      <w:marRight w:val="0"/>
      <w:marTop w:val="0"/>
      <w:marBottom w:val="0"/>
      <w:divBdr>
        <w:top w:val="none" w:sz="0" w:space="0" w:color="auto"/>
        <w:left w:val="none" w:sz="0" w:space="0" w:color="auto"/>
        <w:bottom w:val="none" w:sz="0" w:space="0" w:color="auto"/>
        <w:right w:val="none" w:sz="0" w:space="0" w:color="auto"/>
      </w:divBdr>
    </w:div>
    <w:div w:id="1934900828">
      <w:bodyDiv w:val="1"/>
      <w:marLeft w:val="0"/>
      <w:marRight w:val="0"/>
      <w:marTop w:val="0"/>
      <w:marBottom w:val="0"/>
      <w:divBdr>
        <w:top w:val="none" w:sz="0" w:space="0" w:color="auto"/>
        <w:left w:val="none" w:sz="0" w:space="0" w:color="auto"/>
        <w:bottom w:val="none" w:sz="0" w:space="0" w:color="auto"/>
        <w:right w:val="none" w:sz="0" w:space="0" w:color="auto"/>
      </w:divBdr>
    </w:div>
    <w:div w:id="1942834319">
      <w:bodyDiv w:val="1"/>
      <w:marLeft w:val="0"/>
      <w:marRight w:val="0"/>
      <w:marTop w:val="0"/>
      <w:marBottom w:val="0"/>
      <w:divBdr>
        <w:top w:val="none" w:sz="0" w:space="0" w:color="auto"/>
        <w:left w:val="none" w:sz="0" w:space="0" w:color="auto"/>
        <w:bottom w:val="none" w:sz="0" w:space="0" w:color="auto"/>
        <w:right w:val="none" w:sz="0" w:space="0" w:color="auto"/>
      </w:divBdr>
    </w:div>
    <w:div w:id="1955597524">
      <w:bodyDiv w:val="1"/>
      <w:marLeft w:val="0"/>
      <w:marRight w:val="0"/>
      <w:marTop w:val="0"/>
      <w:marBottom w:val="0"/>
      <w:divBdr>
        <w:top w:val="none" w:sz="0" w:space="0" w:color="auto"/>
        <w:left w:val="none" w:sz="0" w:space="0" w:color="auto"/>
        <w:bottom w:val="none" w:sz="0" w:space="0" w:color="auto"/>
        <w:right w:val="none" w:sz="0" w:space="0" w:color="auto"/>
      </w:divBdr>
    </w:div>
    <w:div w:id="1962488863">
      <w:bodyDiv w:val="1"/>
      <w:marLeft w:val="0"/>
      <w:marRight w:val="0"/>
      <w:marTop w:val="0"/>
      <w:marBottom w:val="0"/>
      <w:divBdr>
        <w:top w:val="none" w:sz="0" w:space="0" w:color="auto"/>
        <w:left w:val="none" w:sz="0" w:space="0" w:color="auto"/>
        <w:bottom w:val="none" w:sz="0" w:space="0" w:color="auto"/>
        <w:right w:val="none" w:sz="0" w:space="0" w:color="auto"/>
      </w:divBdr>
    </w:div>
    <w:div w:id="1969121374">
      <w:bodyDiv w:val="1"/>
      <w:marLeft w:val="0"/>
      <w:marRight w:val="0"/>
      <w:marTop w:val="0"/>
      <w:marBottom w:val="0"/>
      <w:divBdr>
        <w:top w:val="none" w:sz="0" w:space="0" w:color="auto"/>
        <w:left w:val="none" w:sz="0" w:space="0" w:color="auto"/>
        <w:bottom w:val="none" w:sz="0" w:space="0" w:color="auto"/>
        <w:right w:val="none" w:sz="0" w:space="0" w:color="auto"/>
      </w:divBdr>
    </w:div>
    <w:div w:id="1975676435">
      <w:bodyDiv w:val="1"/>
      <w:marLeft w:val="0"/>
      <w:marRight w:val="0"/>
      <w:marTop w:val="0"/>
      <w:marBottom w:val="0"/>
      <w:divBdr>
        <w:top w:val="none" w:sz="0" w:space="0" w:color="auto"/>
        <w:left w:val="none" w:sz="0" w:space="0" w:color="auto"/>
        <w:bottom w:val="none" w:sz="0" w:space="0" w:color="auto"/>
        <w:right w:val="none" w:sz="0" w:space="0" w:color="auto"/>
      </w:divBdr>
    </w:div>
    <w:div w:id="2004123514">
      <w:bodyDiv w:val="1"/>
      <w:marLeft w:val="0"/>
      <w:marRight w:val="0"/>
      <w:marTop w:val="0"/>
      <w:marBottom w:val="0"/>
      <w:divBdr>
        <w:top w:val="none" w:sz="0" w:space="0" w:color="auto"/>
        <w:left w:val="none" w:sz="0" w:space="0" w:color="auto"/>
        <w:bottom w:val="none" w:sz="0" w:space="0" w:color="auto"/>
        <w:right w:val="none" w:sz="0" w:space="0" w:color="auto"/>
      </w:divBdr>
    </w:div>
    <w:div w:id="2007590884">
      <w:bodyDiv w:val="1"/>
      <w:marLeft w:val="0"/>
      <w:marRight w:val="0"/>
      <w:marTop w:val="0"/>
      <w:marBottom w:val="0"/>
      <w:divBdr>
        <w:top w:val="none" w:sz="0" w:space="0" w:color="auto"/>
        <w:left w:val="none" w:sz="0" w:space="0" w:color="auto"/>
        <w:bottom w:val="none" w:sz="0" w:space="0" w:color="auto"/>
        <w:right w:val="none" w:sz="0" w:space="0" w:color="auto"/>
      </w:divBdr>
    </w:div>
    <w:div w:id="2020308988">
      <w:bodyDiv w:val="1"/>
      <w:marLeft w:val="0"/>
      <w:marRight w:val="0"/>
      <w:marTop w:val="0"/>
      <w:marBottom w:val="0"/>
      <w:divBdr>
        <w:top w:val="none" w:sz="0" w:space="0" w:color="auto"/>
        <w:left w:val="none" w:sz="0" w:space="0" w:color="auto"/>
        <w:bottom w:val="none" w:sz="0" w:space="0" w:color="auto"/>
        <w:right w:val="none" w:sz="0" w:space="0" w:color="auto"/>
      </w:divBdr>
    </w:div>
    <w:div w:id="2029600328">
      <w:bodyDiv w:val="1"/>
      <w:marLeft w:val="0"/>
      <w:marRight w:val="0"/>
      <w:marTop w:val="0"/>
      <w:marBottom w:val="0"/>
      <w:divBdr>
        <w:top w:val="none" w:sz="0" w:space="0" w:color="auto"/>
        <w:left w:val="none" w:sz="0" w:space="0" w:color="auto"/>
        <w:bottom w:val="none" w:sz="0" w:space="0" w:color="auto"/>
        <w:right w:val="none" w:sz="0" w:space="0" w:color="auto"/>
      </w:divBdr>
    </w:div>
    <w:div w:id="2032796321">
      <w:bodyDiv w:val="1"/>
      <w:marLeft w:val="0"/>
      <w:marRight w:val="0"/>
      <w:marTop w:val="0"/>
      <w:marBottom w:val="0"/>
      <w:divBdr>
        <w:top w:val="none" w:sz="0" w:space="0" w:color="auto"/>
        <w:left w:val="none" w:sz="0" w:space="0" w:color="auto"/>
        <w:bottom w:val="none" w:sz="0" w:space="0" w:color="auto"/>
        <w:right w:val="none" w:sz="0" w:space="0" w:color="auto"/>
      </w:divBdr>
    </w:div>
    <w:div w:id="2040470000">
      <w:bodyDiv w:val="1"/>
      <w:marLeft w:val="0"/>
      <w:marRight w:val="0"/>
      <w:marTop w:val="0"/>
      <w:marBottom w:val="0"/>
      <w:divBdr>
        <w:top w:val="none" w:sz="0" w:space="0" w:color="auto"/>
        <w:left w:val="none" w:sz="0" w:space="0" w:color="auto"/>
        <w:bottom w:val="none" w:sz="0" w:space="0" w:color="auto"/>
        <w:right w:val="none" w:sz="0" w:space="0" w:color="auto"/>
      </w:divBdr>
    </w:div>
    <w:div w:id="2047564030">
      <w:bodyDiv w:val="1"/>
      <w:marLeft w:val="0"/>
      <w:marRight w:val="0"/>
      <w:marTop w:val="0"/>
      <w:marBottom w:val="0"/>
      <w:divBdr>
        <w:top w:val="none" w:sz="0" w:space="0" w:color="auto"/>
        <w:left w:val="none" w:sz="0" w:space="0" w:color="auto"/>
        <w:bottom w:val="none" w:sz="0" w:space="0" w:color="auto"/>
        <w:right w:val="none" w:sz="0" w:space="0" w:color="auto"/>
      </w:divBdr>
    </w:div>
    <w:div w:id="2050765629">
      <w:bodyDiv w:val="1"/>
      <w:marLeft w:val="0"/>
      <w:marRight w:val="0"/>
      <w:marTop w:val="0"/>
      <w:marBottom w:val="0"/>
      <w:divBdr>
        <w:top w:val="none" w:sz="0" w:space="0" w:color="auto"/>
        <w:left w:val="none" w:sz="0" w:space="0" w:color="auto"/>
        <w:bottom w:val="none" w:sz="0" w:space="0" w:color="auto"/>
        <w:right w:val="none" w:sz="0" w:space="0" w:color="auto"/>
      </w:divBdr>
    </w:div>
    <w:div w:id="2089694514">
      <w:bodyDiv w:val="1"/>
      <w:marLeft w:val="0"/>
      <w:marRight w:val="0"/>
      <w:marTop w:val="0"/>
      <w:marBottom w:val="0"/>
      <w:divBdr>
        <w:top w:val="none" w:sz="0" w:space="0" w:color="auto"/>
        <w:left w:val="none" w:sz="0" w:space="0" w:color="auto"/>
        <w:bottom w:val="none" w:sz="0" w:space="0" w:color="auto"/>
        <w:right w:val="none" w:sz="0" w:space="0" w:color="auto"/>
      </w:divBdr>
    </w:div>
    <w:div w:id="2098748923">
      <w:bodyDiv w:val="1"/>
      <w:marLeft w:val="0"/>
      <w:marRight w:val="0"/>
      <w:marTop w:val="0"/>
      <w:marBottom w:val="0"/>
      <w:divBdr>
        <w:top w:val="none" w:sz="0" w:space="0" w:color="auto"/>
        <w:left w:val="none" w:sz="0" w:space="0" w:color="auto"/>
        <w:bottom w:val="none" w:sz="0" w:space="0" w:color="auto"/>
        <w:right w:val="none" w:sz="0" w:space="0" w:color="auto"/>
      </w:divBdr>
    </w:div>
    <w:div w:id="2102329524">
      <w:bodyDiv w:val="1"/>
      <w:marLeft w:val="0"/>
      <w:marRight w:val="0"/>
      <w:marTop w:val="0"/>
      <w:marBottom w:val="0"/>
      <w:divBdr>
        <w:top w:val="none" w:sz="0" w:space="0" w:color="auto"/>
        <w:left w:val="none" w:sz="0" w:space="0" w:color="auto"/>
        <w:bottom w:val="none" w:sz="0" w:space="0" w:color="auto"/>
        <w:right w:val="none" w:sz="0" w:space="0" w:color="auto"/>
      </w:divBdr>
    </w:div>
    <w:div w:id="2118596777">
      <w:bodyDiv w:val="1"/>
      <w:marLeft w:val="0"/>
      <w:marRight w:val="0"/>
      <w:marTop w:val="0"/>
      <w:marBottom w:val="0"/>
      <w:divBdr>
        <w:top w:val="none" w:sz="0" w:space="0" w:color="auto"/>
        <w:left w:val="none" w:sz="0" w:space="0" w:color="auto"/>
        <w:bottom w:val="none" w:sz="0" w:space="0" w:color="auto"/>
        <w:right w:val="none" w:sz="0" w:space="0" w:color="auto"/>
      </w:divBdr>
    </w:div>
    <w:div w:id="2122725863">
      <w:bodyDiv w:val="1"/>
      <w:marLeft w:val="0"/>
      <w:marRight w:val="0"/>
      <w:marTop w:val="0"/>
      <w:marBottom w:val="0"/>
      <w:divBdr>
        <w:top w:val="none" w:sz="0" w:space="0" w:color="auto"/>
        <w:left w:val="none" w:sz="0" w:space="0" w:color="auto"/>
        <w:bottom w:val="none" w:sz="0" w:space="0" w:color="auto"/>
        <w:right w:val="none" w:sz="0" w:space="0" w:color="auto"/>
      </w:divBdr>
    </w:div>
    <w:div w:id="2131166092">
      <w:bodyDiv w:val="1"/>
      <w:marLeft w:val="0"/>
      <w:marRight w:val="0"/>
      <w:marTop w:val="0"/>
      <w:marBottom w:val="0"/>
      <w:divBdr>
        <w:top w:val="none" w:sz="0" w:space="0" w:color="auto"/>
        <w:left w:val="none" w:sz="0" w:space="0" w:color="auto"/>
        <w:bottom w:val="none" w:sz="0" w:space="0" w:color="auto"/>
        <w:right w:val="none" w:sz="0" w:space="0" w:color="auto"/>
      </w:divBdr>
    </w:div>
    <w:div w:id="2141221909">
      <w:bodyDiv w:val="1"/>
      <w:marLeft w:val="0"/>
      <w:marRight w:val="0"/>
      <w:marTop w:val="0"/>
      <w:marBottom w:val="0"/>
      <w:divBdr>
        <w:top w:val="none" w:sz="0" w:space="0" w:color="auto"/>
        <w:left w:val="none" w:sz="0" w:space="0" w:color="auto"/>
        <w:bottom w:val="none" w:sz="0" w:space="0" w:color="auto"/>
        <w:right w:val="none" w:sz="0" w:space="0" w:color="auto"/>
      </w:divBdr>
    </w:div>
    <w:div w:id="21435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24B1-0FA3-4E7E-8989-69C796B5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3550</Words>
  <Characters>19527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cp:lastModifiedBy>Nerito</cp:lastModifiedBy>
  <cp:revision>3</cp:revision>
  <cp:lastPrinted>2015-04-30T18:50:00Z</cp:lastPrinted>
  <dcterms:created xsi:type="dcterms:W3CDTF">2016-04-12T18:30:00Z</dcterms:created>
  <dcterms:modified xsi:type="dcterms:W3CDTF">2016-04-14T21:38:00Z</dcterms:modified>
</cp:coreProperties>
</file>